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F78" w:rsidRPr="00C95AA0" w:rsidRDefault="00F00CE8" w:rsidP="005A6F78">
      <w:pPr>
        <w:ind w:left="0"/>
        <w:rPr>
          <w:rFonts w:ascii="Arial" w:eastAsia="方正中等线简体" w:hAnsi="Arial" w:cs="Arial"/>
          <w:b/>
          <w:lang w:eastAsia="zh-CN"/>
        </w:rPr>
      </w:pPr>
      <w:r w:rsidRPr="00C95AA0">
        <w:rPr>
          <w:rFonts w:ascii="Arial" w:eastAsia="方正中等线简体" w:hAnsi="Arial" w:cs="Arial"/>
          <w:b/>
          <w:lang w:eastAsia="zh-CN"/>
        </w:rPr>
        <w:t xml:space="preserve"> </w:t>
      </w:r>
      <w:r w:rsidR="005A6F78" w:rsidRPr="00C95AA0">
        <w:rPr>
          <w:rFonts w:ascii="Arial" w:eastAsia="方正中等线简体" w:hAnsi="Arial" w:cs="Arial"/>
          <w:b/>
          <w:lang w:eastAsia="zh-CN"/>
        </w:rPr>
        <w:t>公司介绍：</w:t>
      </w:r>
    </w:p>
    <w:p w:rsidR="005A6F78" w:rsidRPr="00C95AA0" w:rsidRDefault="005A6F78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泽尼特（</w:t>
      </w:r>
      <w:r w:rsidRPr="00C95AA0">
        <w:rPr>
          <w:rFonts w:ascii="Arial" w:eastAsia="方正中等线简体" w:hAnsi="Arial" w:cs="Arial"/>
          <w:lang w:eastAsia="zh-CN"/>
        </w:rPr>
        <w:t>ZENIT</w:t>
      </w:r>
      <w:r w:rsidRPr="00C95AA0">
        <w:rPr>
          <w:rFonts w:ascii="Arial" w:eastAsia="方正中等线简体" w:hAnsi="Arial" w:cs="Arial"/>
          <w:lang w:eastAsia="zh-CN"/>
        </w:rPr>
        <w:t>）在</w:t>
      </w:r>
      <w:r w:rsidRPr="00C95AA0">
        <w:rPr>
          <w:rFonts w:ascii="Arial" w:eastAsia="方正中等线简体" w:hAnsi="Arial" w:cs="Arial"/>
          <w:lang w:eastAsia="zh-CN"/>
        </w:rPr>
        <w:t>20</w:t>
      </w:r>
      <w:r w:rsidRPr="00C95AA0">
        <w:rPr>
          <w:rFonts w:ascii="Arial" w:eastAsia="方正中等线简体" w:hAnsi="Arial" w:cs="Arial"/>
          <w:lang w:eastAsia="zh-CN"/>
        </w:rPr>
        <w:t>世纪</w:t>
      </w:r>
      <w:r w:rsidRPr="00C95AA0">
        <w:rPr>
          <w:rFonts w:ascii="Arial" w:eastAsia="方正中等线简体" w:hAnsi="Arial" w:cs="Arial"/>
          <w:lang w:eastAsia="zh-CN"/>
        </w:rPr>
        <w:t>50</w:t>
      </w:r>
      <w:r w:rsidRPr="00C95AA0">
        <w:rPr>
          <w:rFonts w:ascii="Arial" w:eastAsia="方正中等线简体" w:hAnsi="Arial" w:cs="Arial"/>
          <w:lang w:eastAsia="zh-CN"/>
        </w:rPr>
        <w:t>年代始建于意大利工业重镇摩德纳，拥有设计和制造电动潜污泵、污水提升装置以及水处理系统</w:t>
      </w:r>
      <w:r w:rsidRPr="00C95AA0">
        <w:rPr>
          <w:rFonts w:ascii="Arial" w:eastAsia="方正中等线简体" w:hAnsi="Arial" w:cs="Arial"/>
          <w:lang w:eastAsia="zh-CN"/>
        </w:rPr>
        <w:t>60</w:t>
      </w:r>
      <w:r w:rsidRPr="00C95AA0">
        <w:rPr>
          <w:rFonts w:ascii="Arial" w:eastAsia="方正中等线简体" w:hAnsi="Arial" w:cs="Arial"/>
          <w:lang w:eastAsia="zh-CN"/>
        </w:rPr>
        <w:t>多年历史。产品应用涵盖民用、工业、建筑业、市政工程等多个领域。目前泽尼特集团在全球拥有多家分支机构，已成为全球领先的水泵研发和制造商之一。</w:t>
      </w: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泽尼特泵业（</w:t>
      </w:r>
      <w:r w:rsidR="00F81A93">
        <w:rPr>
          <w:rFonts w:ascii="Arial" w:eastAsia="方正中等线简体" w:hAnsi="Arial" w:cs="Arial" w:hint="eastAsia"/>
          <w:lang w:eastAsia="zh-CN"/>
        </w:rPr>
        <w:t>中国</w:t>
      </w:r>
      <w:r w:rsidRPr="00C95AA0">
        <w:rPr>
          <w:rFonts w:ascii="Arial" w:eastAsia="方正中等线简体" w:hAnsi="Arial" w:cs="Arial"/>
          <w:lang w:eastAsia="zh-CN"/>
        </w:rPr>
        <w:t>）有限公司是泽尼特集团在中国投资的全资子公司，成立于</w:t>
      </w:r>
      <w:r w:rsidRPr="00C95AA0">
        <w:rPr>
          <w:rFonts w:ascii="Arial" w:eastAsia="方正中等线简体" w:hAnsi="Arial" w:cs="Arial"/>
          <w:lang w:eastAsia="zh-CN"/>
        </w:rPr>
        <w:t>2005</w:t>
      </w:r>
      <w:r w:rsidRPr="00C95AA0">
        <w:rPr>
          <w:rFonts w:ascii="Arial" w:eastAsia="方正中等线简体" w:hAnsi="Arial" w:cs="Arial"/>
          <w:lang w:eastAsia="zh-CN"/>
        </w:rPr>
        <w:t>年，位于环境优美的苏州工业园区。</w:t>
      </w: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B91E27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公司管理规范，获得</w:t>
      </w:r>
      <w:r w:rsidRPr="00C95AA0">
        <w:rPr>
          <w:rFonts w:ascii="Arial" w:eastAsia="方正中等线简体" w:hAnsi="Arial" w:cs="Arial"/>
          <w:lang w:eastAsia="zh-CN"/>
        </w:rPr>
        <w:t>ISO:9001</w:t>
      </w:r>
      <w:r w:rsidRPr="00C95AA0">
        <w:rPr>
          <w:rFonts w:ascii="Arial" w:eastAsia="方正中等线简体" w:hAnsi="Arial" w:cs="Arial"/>
          <w:lang w:eastAsia="zh-CN"/>
        </w:rPr>
        <w:t>质量管理体系认证和</w:t>
      </w:r>
      <w:r w:rsidRPr="00C95AA0">
        <w:rPr>
          <w:rFonts w:ascii="Arial" w:eastAsia="方正中等线简体" w:hAnsi="Arial" w:cs="Arial"/>
          <w:lang w:eastAsia="zh-CN"/>
        </w:rPr>
        <w:t>ISO:14001</w:t>
      </w:r>
      <w:r w:rsidRPr="00C95AA0">
        <w:rPr>
          <w:rFonts w:ascii="Arial" w:eastAsia="方正中等线简体" w:hAnsi="Arial" w:cs="Arial"/>
          <w:lang w:eastAsia="zh-CN"/>
        </w:rPr>
        <w:t>环境管理体系认证；技术力量雄厚，拥有多项国家专利，获得</w:t>
      </w:r>
      <w:r w:rsidRPr="00C95AA0">
        <w:rPr>
          <w:rFonts w:ascii="Arial" w:eastAsia="方正中等线简体" w:hAnsi="Arial" w:cs="Arial"/>
          <w:lang w:eastAsia="zh-CN"/>
        </w:rPr>
        <w:t>“</w:t>
      </w:r>
      <w:r w:rsidRPr="00C95AA0">
        <w:rPr>
          <w:rFonts w:ascii="Arial" w:eastAsia="方正中等线简体" w:hAnsi="Arial" w:cs="Arial"/>
          <w:lang w:eastAsia="zh-CN"/>
        </w:rPr>
        <w:t>苏州市外资研发机构</w:t>
      </w:r>
      <w:r w:rsidRPr="00C95AA0">
        <w:rPr>
          <w:rFonts w:ascii="Arial" w:eastAsia="方正中等线简体" w:hAnsi="Arial" w:cs="Arial"/>
          <w:lang w:eastAsia="zh-CN"/>
        </w:rPr>
        <w:t>”</w:t>
      </w:r>
      <w:r w:rsidRPr="00C95AA0">
        <w:rPr>
          <w:rFonts w:ascii="Arial" w:eastAsia="方正中等线简体" w:hAnsi="Arial" w:cs="Arial"/>
          <w:lang w:eastAsia="zh-CN"/>
        </w:rPr>
        <w:t>称号，并通过国家高新技术企业认证；拥有遍布全国的销售网络和完善的服务体系，为各界用户提供优质的售前和售后服务，并因此赢得了广大客户的普遍赞誉。</w:t>
      </w:r>
    </w:p>
    <w:p w:rsidR="006D66B8" w:rsidRDefault="006D66B8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6D66B8" w:rsidRPr="00C95AA0" w:rsidRDefault="001B6D29" w:rsidP="00B91E27">
      <w:pPr>
        <w:ind w:left="0"/>
        <w:rPr>
          <w:rFonts w:ascii="Arial" w:eastAsia="方正中等线简体" w:hAnsi="Arial" w:cs="Arial" w:hint="eastAsia"/>
          <w:lang w:eastAsia="zh-CN"/>
        </w:rPr>
      </w:pPr>
      <w:r>
        <w:rPr>
          <w:rFonts w:ascii="Arial" w:eastAsia="方正中等线简体" w:hAnsi="Arial" w:cs="Arial" w:hint="eastAsia"/>
          <w:lang w:eastAsia="zh-CN"/>
        </w:rPr>
        <w:t>2</w:t>
      </w:r>
      <w:r>
        <w:rPr>
          <w:rFonts w:ascii="Arial" w:eastAsia="方正中等线简体" w:hAnsi="Arial" w:cs="Arial"/>
          <w:lang w:eastAsia="zh-CN"/>
        </w:rPr>
        <w:t>018</w:t>
      </w:r>
      <w:r>
        <w:rPr>
          <w:rFonts w:ascii="Arial" w:eastAsia="方正中等线简体" w:hAnsi="Arial" w:cs="Arial" w:hint="eastAsia"/>
          <w:lang w:eastAsia="zh-CN"/>
        </w:rPr>
        <w:t>年</w:t>
      </w:r>
      <w:r>
        <w:rPr>
          <w:rFonts w:ascii="Arial" w:eastAsia="方正中等线简体" w:hAnsi="Arial" w:cs="Arial" w:hint="eastAsia"/>
          <w:lang w:eastAsia="zh-CN"/>
        </w:rPr>
        <w:t>1</w:t>
      </w:r>
      <w:r>
        <w:rPr>
          <w:rFonts w:ascii="Arial" w:eastAsia="方正中等线简体" w:hAnsi="Arial" w:cs="Arial"/>
          <w:lang w:eastAsia="zh-CN"/>
        </w:rPr>
        <w:t>0</w:t>
      </w:r>
      <w:r>
        <w:rPr>
          <w:rFonts w:ascii="Arial" w:eastAsia="方正中等线简体" w:hAnsi="Arial" w:cs="Arial" w:hint="eastAsia"/>
          <w:lang w:eastAsia="zh-CN"/>
        </w:rPr>
        <w:t>月，泽尼特泵业（成都）有限公司成立，这是继苏州之后泽尼特中国的第二个公司，和苏州公司一样，泽尼特成都</w:t>
      </w:r>
      <w:r w:rsidRPr="001B6D29">
        <w:rPr>
          <w:rFonts w:ascii="Arial" w:eastAsia="方正中等线简体" w:hAnsi="Arial" w:cs="Arial" w:hint="eastAsia"/>
          <w:lang w:eastAsia="zh-CN"/>
        </w:rPr>
        <w:t>兼具生产制造和销售服务的双重使命</w:t>
      </w:r>
      <w:r>
        <w:rPr>
          <w:rFonts w:ascii="Arial" w:eastAsia="方正中等线简体" w:hAnsi="Arial" w:cs="Arial" w:hint="eastAsia"/>
          <w:lang w:eastAsia="zh-CN"/>
        </w:rPr>
        <w:t>。</w:t>
      </w: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公司重视企业的社会责任，</w:t>
      </w:r>
      <w:proofErr w:type="gramStart"/>
      <w:r w:rsidRPr="00C95AA0">
        <w:rPr>
          <w:rFonts w:ascii="Arial" w:eastAsia="方正中等线简体" w:hAnsi="Arial" w:cs="Arial"/>
          <w:lang w:eastAsia="zh-CN"/>
        </w:rPr>
        <w:t>关爱员工</w:t>
      </w:r>
      <w:proofErr w:type="gramEnd"/>
      <w:r w:rsidRPr="00C95AA0">
        <w:rPr>
          <w:rFonts w:ascii="Arial" w:eastAsia="方正中等线简体" w:hAnsi="Arial" w:cs="Arial"/>
          <w:lang w:eastAsia="zh-CN"/>
        </w:rPr>
        <w:t>健康安全，生产绿色环保产品，走可持续发展之路，将环境保护视为己任。卓越的品质是泽尼特悠久的传统，是活力的源泉，也是泽尼特始终保持传统和创新的同时，得以稳定发展的根源。泽尼特始终坚持</w:t>
      </w:r>
      <w:r w:rsidRPr="00C95AA0">
        <w:rPr>
          <w:rFonts w:ascii="Arial" w:eastAsia="方正中等线简体" w:hAnsi="Arial" w:cs="Arial"/>
          <w:lang w:eastAsia="zh-CN"/>
        </w:rPr>
        <w:t>3P</w:t>
      </w:r>
      <w:r w:rsidRPr="00C95AA0">
        <w:rPr>
          <w:rFonts w:ascii="Arial" w:eastAsia="方正中等线简体" w:hAnsi="Arial" w:cs="Arial"/>
          <w:lang w:eastAsia="zh-CN"/>
        </w:rPr>
        <w:t>法则，人</w:t>
      </w:r>
      <w:r w:rsidRPr="00C95AA0">
        <w:rPr>
          <w:rFonts w:ascii="Arial" w:eastAsia="方正中等线简体" w:hAnsi="Arial" w:cs="Arial"/>
          <w:lang w:eastAsia="zh-CN"/>
        </w:rPr>
        <w:t>-</w:t>
      </w:r>
      <w:r w:rsidRPr="00C95AA0">
        <w:rPr>
          <w:rFonts w:ascii="Arial" w:eastAsia="方正中等线简体" w:hAnsi="Arial" w:cs="Arial"/>
          <w:lang w:eastAsia="zh-CN"/>
        </w:rPr>
        <w:t>产品</w:t>
      </w:r>
      <w:r w:rsidRPr="00C95AA0">
        <w:rPr>
          <w:rFonts w:ascii="Arial" w:eastAsia="方正中等线简体" w:hAnsi="Arial" w:cs="Arial"/>
          <w:lang w:eastAsia="zh-CN"/>
        </w:rPr>
        <w:t>-</w:t>
      </w:r>
      <w:r w:rsidRPr="00C95AA0">
        <w:rPr>
          <w:rFonts w:ascii="Arial" w:eastAsia="方正中等线简体" w:hAnsi="Arial" w:cs="Arial"/>
          <w:lang w:eastAsia="zh-CN"/>
        </w:rPr>
        <w:t>激情，将以更大的热情投身与各界合作，</w:t>
      </w:r>
      <w:bookmarkStart w:id="0" w:name="OLE_LINK5"/>
      <w:bookmarkStart w:id="1" w:name="OLE_LINK6"/>
      <w:r w:rsidRPr="00C95AA0">
        <w:rPr>
          <w:rFonts w:ascii="Arial" w:eastAsia="方正中等线简体" w:hAnsi="Arial" w:cs="Arial"/>
          <w:lang w:eastAsia="zh-CN"/>
        </w:rPr>
        <w:t>共谋发展宏图</w:t>
      </w:r>
      <w:bookmarkEnd w:id="0"/>
      <w:bookmarkEnd w:id="1"/>
      <w:r w:rsidRPr="00C95AA0">
        <w:rPr>
          <w:rFonts w:ascii="Arial" w:eastAsia="方正中等线简体" w:hAnsi="Arial" w:cs="Arial"/>
          <w:lang w:eastAsia="zh-CN"/>
        </w:rPr>
        <w:t>。</w:t>
      </w:r>
    </w:p>
    <w:p w:rsidR="005A6F78" w:rsidRPr="00C95AA0" w:rsidRDefault="005A6F78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5A6F78" w:rsidRPr="00C95AA0" w:rsidRDefault="005A6F78" w:rsidP="005A6F78">
      <w:pPr>
        <w:pStyle w:val="aff"/>
        <w:shd w:val="clear" w:color="auto" w:fill="FFFFFF"/>
        <w:rPr>
          <w:rFonts w:ascii="Arial" w:eastAsia="方正中等线简体" w:hAnsi="Arial" w:cs="Arial"/>
          <w:b/>
          <w:sz w:val="20"/>
          <w:szCs w:val="20"/>
          <w:lang w:eastAsia="zh-CN"/>
        </w:rPr>
      </w:pPr>
      <w:r w:rsidRPr="00C95AA0">
        <w:rPr>
          <w:rFonts w:ascii="Arial" w:eastAsia="方正中等线简体" w:hAnsi="Arial" w:cs="Arial"/>
          <w:b/>
          <w:sz w:val="20"/>
          <w:szCs w:val="20"/>
          <w:lang w:eastAsia="zh-CN"/>
        </w:rPr>
        <w:t>泽尼特</w:t>
      </w:r>
      <w:r w:rsidR="007766C6">
        <w:rPr>
          <w:rFonts w:ascii="Arial" w:eastAsia="方正中等线简体" w:hAnsi="Arial" w:cs="Arial" w:hint="eastAsia"/>
          <w:b/>
          <w:sz w:val="20"/>
          <w:szCs w:val="20"/>
          <w:lang w:eastAsia="zh-CN"/>
        </w:rPr>
        <w:t>泵业（中国）有限公司</w:t>
      </w:r>
      <w:r w:rsidRPr="00C95AA0">
        <w:rPr>
          <w:rFonts w:ascii="Arial" w:eastAsia="方正中等线简体" w:hAnsi="Arial" w:cs="Arial"/>
          <w:b/>
          <w:sz w:val="20"/>
          <w:szCs w:val="20"/>
          <w:lang w:eastAsia="zh-CN"/>
        </w:rPr>
        <w:t>厂房图片：</w:t>
      </w:r>
    </w:p>
    <w:p w:rsidR="005A6F78" w:rsidRPr="00C95AA0" w:rsidRDefault="005A6F78" w:rsidP="005A6F78">
      <w:pPr>
        <w:pStyle w:val="aff"/>
        <w:shd w:val="clear" w:color="auto" w:fill="FFFFFF"/>
        <w:rPr>
          <w:rFonts w:ascii="Arial" w:eastAsia="方正中等线简体" w:hAnsi="Arial" w:cs="Arial"/>
          <w:sz w:val="20"/>
          <w:szCs w:val="20"/>
          <w:lang w:eastAsia="zh-CN"/>
        </w:rPr>
      </w:pPr>
    </w:p>
    <w:p w:rsidR="005A6F78" w:rsidRPr="00C95AA0" w:rsidRDefault="00B91E27" w:rsidP="00B91E27">
      <w:pPr>
        <w:pStyle w:val="aff"/>
        <w:shd w:val="clear" w:color="auto" w:fill="FFFFFF"/>
        <w:jc w:val="center"/>
        <w:rPr>
          <w:rFonts w:ascii="Arial" w:eastAsia="方正中等线简体" w:hAnsi="Arial" w:cs="Arial"/>
          <w:sz w:val="20"/>
          <w:szCs w:val="20"/>
        </w:rPr>
      </w:pPr>
      <w:r w:rsidRPr="00C95AA0">
        <w:rPr>
          <w:rFonts w:ascii="Arial" w:eastAsia="方正中等线简体" w:hAnsi="Arial" w:cs="Arial"/>
          <w:noProof/>
          <w:sz w:val="20"/>
          <w:szCs w:val="20"/>
          <w:lang w:val="en-US" w:eastAsia="zh-CN"/>
        </w:rPr>
        <w:drawing>
          <wp:inline distT="0" distB="0" distL="0" distR="0">
            <wp:extent cx="5228811" cy="3802917"/>
            <wp:effectExtent l="19050" t="0" r="0" b="0"/>
            <wp:docPr id="3" name="Picture 1" descr="D:\Departments\Marketing\MISCELLANEOUS\calendar\2017台历\分布\Depliant_2016_Domestico_Residenziale_rev_03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artments\Marketing\MISCELLANEOUS\calendar\2017台历\分布\Depliant_2016_Domestico_Residenziale_rev_03_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24" cy="380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F78" w:rsidRPr="00C95AA0" w:rsidRDefault="005A6F78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5A6F78" w:rsidRDefault="005A6F78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1B6D29" w:rsidP="0020415C">
      <w:pPr>
        <w:ind w:left="400"/>
        <w:rPr>
          <w:rFonts w:ascii="Arial" w:eastAsia="方正中等线简体" w:hAnsi="Arial" w:cs="Arial"/>
          <w:b/>
          <w:lang w:eastAsia="zh-CN"/>
        </w:rPr>
      </w:pPr>
      <w:r w:rsidRPr="001B6D29">
        <w:rPr>
          <w:rFonts w:ascii="Arial" w:eastAsia="方正中等线简体" w:hAnsi="Arial" w:cs="Arial" w:hint="eastAsia"/>
          <w:b/>
          <w:lang w:eastAsia="zh-CN"/>
        </w:rPr>
        <w:lastRenderedPageBreak/>
        <w:t>泽尼特</w:t>
      </w:r>
      <w:r w:rsidR="0021483B">
        <w:rPr>
          <w:rFonts w:ascii="Arial" w:eastAsia="方正中等线简体" w:hAnsi="Arial" w:cs="Arial" w:hint="eastAsia"/>
          <w:b/>
          <w:lang w:eastAsia="zh-CN"/>
        </w:rPr>
        <w:t>泵业（</w:t>
      </w:r>
      <w:r w:rsidR="0021483B" w:rsidRPr="0021483B">
        <w:rPr>
          <w:rFonts w:ascii="Arial" w:eastAsia="方正中等线简体" w:hAnsi="Arial" w:cs="Arial" w:hint="eastAsia"/>
          <w:b/>
          <w:lang w:eastAsia="zh-CN"/>
        </w:rPr>
        <w:t>成都</w:t>
      </w:r>
      <w:r w:rsidR="0021483B">
        <w:rPr>
          <w:rFonts w:ascii="Arial" w:eastAsia="方正中等线简体" w:hAnsi="Arial" w:cs="Arial" w:hint="eastAsia"/>
          <w:b/>
          <w:lang w:eastAsia="zh-CN"/>
        </w:rPr>
        <w:t>）有限公司</w:t>
      </w:r>
      <w:r w:rsidRPr="001B6D29">
        <w:rPr>
          <w:rFonts w:ascii="Arial" w:eastAsia="方正中等线简体" w:hAnsi="Arial" w:cs="Arial" w:hint="eastAsia"/>
          <w:b/>
          <w:lang w:eastAsia="zh-CN"/>
        </w:rPr>
        <w:t>厂房图片：</w:t>
      </w:r>
    </w:p>
    <w:p w:rsidR="001B6D29" w:rsidRDefault="001B6D29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C95AA0" w:rsidRDefault="001B6D29" w:rsidP="0020415C">
      <w:pPr>
        <w:ind w:left="400"/>
        <w:rPr>
          <w:rFonts w:ascii="Arial" w:eastAsia="方正中等线简体" w:hAnsi="Arial" w:cs="Arial"/>
          <w:lang w:eastAsia="zh-CN"/>
        </w:rPr>
      </w:pPr>
      <w:r w:rsidRPr="001B6D29">
        <w:drawing>
          <wp:inline distT="0" distB="0" distL="0" distR="0" wp14:anchorId="0444F0C9" wp14:editId="36AD0B70">
            <wp:extent cx="6120130" cy="45904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1B6D29" w:rsidRDefault="001B6D29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1B6D29" w:rsidRDefault="001B6D29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3618E2" w:rsidRDefault="003618E2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F653D4" w:rsidRPr="00C95AA0" w:rsidRDefault="00F653D4" w:rsidP="0020415C">
      <w:pPr>
        <w:ind w:left="400"/>
        <w:rPr>
          <w:rFonts w:ascii="Arial" w:eastAsia="方正中等线简体" w:hAnsi="Arial" w:cs="Arial"/>
          <w:b/>
          <w:lang w:eastAsia="zh-CN"/>
        </w:rPr>
      </w:pPr>
      <w:r w:rsidRPr="00C95AA0">
        <w:rPr>
          <w:rFonts w:ascii="Arial" w:eastAsia="方正中等线简体" w:hAnsi="Arial" w:cs="Arial"/>
          <w:b/>
          <w:lang w:eastAsia="zh-CN"/>
        </w:rPr>
        <w:lastRenderedPageBreak/>
        <w:t>泽尼特产品简介：</w:t>
      </w:r>
    </w:p>
    <w:p w:rsidR="00F653D4" w:rsidRPr="00C95AA0" w:rsidRDefault="00F653D4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F653D4" w:rsidRPr="00C95AA0" w:rsidRDefault="00B91E27" w:rsidP="00C95AA0">
      <w:pPr>
        <w:ind w:left="400"/>
        <w:jc w:val="center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潜水电泵</w:t>
      </w:r>
    </w:p>
    <w:p w:rsidR="004F6DA7" w:rsidRP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68580</wp:posOffset>
            </wp:positionV>
            <wp:extent cx="1658620" cy="1778635"/>
            <wp:effectExtent l="19050" t="0" r="0" b="0"/>
            <wp:wrapNone/>
            <wp:docPr id="19" name="Picture 12" descr="C:\Users\pji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ji\Desktop\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40" t="12179" r="33072" b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4F6DA7" w:rsidRDefault="004F6DA7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C95AA0">
      <w:pPr>
        <w:ind w:left="400"/>
        <w:jc w:val="center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污水提升装置</w:t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31115</wp:posOffset>
            </wp:positionV>
            <wp:extent cx="3201035" cy="2027555"/>
            <wp:effectExtent l="19050" t="0" r="0" b="0"/>
            <wp:wrapNone/>
            <wp:docPr id="17" name="Picture 10" descr="C:\Users\pji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ji\Desktop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400"/>
        <w:jc w:val="center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13335</wp:posOffset>
            </wp:positionV>
            <wp:extent cx="2315210" cy="2722880"/>
            <wp:effectExtent l="0" t="0" r="0" b="0"/>
            <wp:wrapNone/>
            <wp:docPr id="21" name="Picture 14" descr="D:\Departments\Marketing\产品\产品图片\污水提升\BoxPRO U\lALOvzla_c0ED80Cxg_710_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partments\Marketing\产品\产品图片\污水提升\BoxPRO U\lALOvzla_c0ED80Cxg_710_10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AA0">
        <w:rPr>
          <w:rFonts w:ascii="Arial" w:eastAsia="方正中等线简体" w:hAnsi="Arial" w:cs="Arial"/>
          <w:lang w:eastAsia="zh-CN"/>
        </w:rPr>
        <w:t>一体化预制泵站</w:t>
      </w: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16510</wp:posOffset>
            </wp:positionV>
            <wp:extent cx="1699260" cy="2404745"/>
            <wp:effectExtent l="0" t="0" r="0" b="0"/>
            <wp:wrapNone/>
            <wp:docPr id="20" name="Picture 13" descr="D:\Departments\Marketing\产品\产品图片\污水提升\BoxGRP\BoxGRP外形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partments\Marketing\产品\产品图片\污水提升\BoxGRP\BoxGRP外形n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B91E27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lastRenderedPageBreak/>
        <w:t>油水分离设备</w:t>
      </w:r>
    </w:p>
    <w:p w:rsidR="00F653D4" w:rsidRPr="00C95AA0" w:rsidRDefault="00EA5BC3" w:rsidP="0020415C">
      <w:pPr>
        <w:ind w:left="400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81915</wp:posOffset>
            </wp:positionV>
            <wp:extent cx="1849120" cy="2057400"/>
            <wp:effectExtent l="19050" t="0" r="0" b="0"/>
            <wp:wrapNone/>
            <wp:docPr id="15" name="Picture 8" descr="D:\Departments\Marketing\产品\产品图片\油水分离\S\隔油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partments\Marketing\产品\产品图片\油水分离\S\隔油器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A0"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78740</wp:posOffset>
            </wp:positionV>
            <wp:extent cx="2117725" cy="1878330"/>
            <wp:effectExtent l="19050" t="0" r="0" b="0"/>
            <wp:wrapNone/>
            <wp:docPr id="16" name="Picture 9" descr="D:\Departments\Marketing\产品\产品图片\油水分离\BoxDuplex\G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partments\Marketing\产品\产品图片\油水分离\BoxDuplex\GS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149" r="1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B91E27" w:rsidRPr="00C95AA0" w:rsidRDefault="00B91E27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4F6DA7" w:rsidRDefault="004F6DA7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1B6D29" w:rsidRDefault="001B6D29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1B6D29" w:rsidRDefault="001B6D29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1B6D29" w:rsidRDefault="001B6D29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0"/>
        <w:jc w:val="center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曝气及搅拌系统</w:t>
      </w:r>
    </w:p>
    <w:p w:rsidR="00C95AA0" w:rsidRPr="00C95AA0" w:rsidRDefault="00C95AA0" w:rsidP="00C95AA0">
      <w:pPr>
        <w:ind w:left="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3920655</wp:posOffset>
            </wp:positionH>
            <wp:positionV relativeFrom="paragraph">
              <wp:posOffset>34345</wp:posOffset>
            </wp:positionV>
            <wp:extent cx="2535307" cy="1510748"/>
            <wp:effectExtent l="19050" t="0" r="0" b="0"/>
            <wp:wrapNone/>
            <wp:docPr id="24" name="Picture 3" descr="gruppo-zenit-sistemi-di-miscelazionei-men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Shape 474" descr="gruppo-zenit-sistemi-di-miscelazionei-menu.jpg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07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93345</wp:posOffset>
            </wp:positionV>
            <wp:extent cx="1312545" cy="1629410"/>
            <wp:effectExtent l="19050" t="0" r="0" b="0"/>
            <wp:wrapNone/>
            <wp:docPr id="23" name="Picture 2" descr="Rendering_JETOXY_UNIQ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Shape 462" descr="Rendering_JETOXY_UNIQA.png"/>
                    <pic:cNvPicPr preferRelativeResize="0"/>
                  </pic:nvPicPr>
                  <pic:blipFill rotWithShape="1">
                    <a:blip r:embed="rId16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31254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AA0">
        <w:rPr>
          <w:rFonts w:ascii="Arial" w:hAnsi="Arial" w:cs="Arial"/>
          <w:noProof/>
          <w:lang w:eastAsia="zh-CN"/>
        </w:rPr>
        <w:t xml:space="preserve">  </w:t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22860</wp:posOffset>
            </wp:positionV>
            <wp:extent cx="1551940" cy="1003300"/>
            <wp:effectExtent l="0" t="0" r="0" b="0"/>
            <wp:wrapNone/>
            <wp:docPr id="22" name="Picture 1" descr="Rendering_Aerazio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hape 461" descr="Rendering_Aerazione.png"/>
                    <pic:cNvPicPr preferRelativeResize="0"/>
                  </pic:nvPicPr>
                  <pic:blipFill rotWithShape="1">
                    <a:blip r:embed="rId1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55194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C95AA0" w:rsidRPr="00C95AA0" w:rsidRDefault="00C95AA0" w:rsidP="00C95AA0">
      <w:pPr>
        <w:ind w:left="400"/>
        <w:jc w:val="center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水力和电气附件</w:t>
      </w: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4F6DA7" w:rsidP="0020415C">
      <w:pPr>
        <w:ind w:left="400"/>
        <w:rPr>
          <w:rFonts w:ascii="Arial" w:eastAsia="方正中等线简体" w:hAnsi="Arial" w:cs="Arial"/>
          <w:lang w:eastAsia="zh-CN"/>
        </w:rPr>
      </w:pPr>
    </w:p>
    <w:p w:rsidR="004F6DA7" w:rsidRPr="00C95AA0" w:rsidRDefault="00C95AA0" w:rsidP="0020415C">
      <w:pPr>
        <w:ind w:left="400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1905</wp:posOffset>
            </wp:positionV>
            <wp:extent cx="2030095" cy="1062990"/>
            <wp:effectExtent l="19050" t="0" r="8255" b="0"/>
            <wp:wrapNone/>
            <wp:docPr id="27" name="Picture 6" descr="MRK_Indice_Accessori_Idraulici_Industria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hape 485" descr="MRK_Indice_Accessori_Idraulici_Industriale.png"/>
                    <pic:cNvPicPr preferRelativeResize="0"/>
                  </pic:nvPicPr>
                  <pic:blipFill rotWithShape="1">
                    <a:blip r:embed="rId1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0300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2737071</wp:posOffset>
            </wp:positionH>
            <wp:positionV relativeFrom="paragraph">
              <wp:posOffset>1491</wp:posOffset>
            </wp:positionV>
            <wp:extent cx="805898" cy="1003852"/>
            <wp:effectExtent l="19050" t="0" r="0" b="0"/>
            <wp:wrapNone/>
            <wp:docPr id="2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98" cy="10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95AA0">
        <w:rPr>
          <w:rFonts w:ascii="Arial" w:eastAsia="方正中等线简体" w:hAnsi="Arial" w:cs="Arial"/>
          <w:noProof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1270</wp:posOffset>
            </wp:positionV>
            <wp:extent cx="1302385" cy="1062990"/>
            <wp:effectExtent l="19050" t="0" r="0" b="0"/>
            <wp:wrapNone/>
            <wp:docPr id="2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95AA0">
        <w:rPr>
          <w:rFonts w:ascii="Arial" w:hAnsi="Arial" w:cs="Arial"/>
          <w:noProof/>
          <w:lang w:eastAsia="zh-CN"/>
        </w:rPr>
        <w:t xml:space="preserve"> </w:t>
      </w:r>
    </w:p>
    <w:p w:rsidR="004F6DA7" w:rsidRPr="00C95AA0" w:rsidRDefault="004F6DA7" w:rsidP="00C95AA0">
      <w:pPr>
        <w:ind w:left="0"/>
        <w:rPr>
          <w:rFonts w:ascii="Arial" w:eastAsia="方正中等线简体" w:hAnsi="Arial" w:cs="Arial"/>
          <w:lang w:eastAsia="zh-CN"/>
        </w:rPr>
      </w:pP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1B6D29" w:rsidRDefault="001B6D29" w:rsidP="00D47D6F">
      <w:pPr>
        <w:ind w:left="0"/>
        <w:rPr>
          <w:rFonts w:ascii="Arial" w:eastAsia="方正中等线简体" w:hAnsi="Arial" w:cs="Arial" w:hint="eastAsia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C95AA0" w:rsidRDefault="00C95AA0" w:rsidP="00D47D6F">
      <w:pPr>
        <w:ind w:left="0"/>
        <w:rPr>
          <w:rFonts w:ascii="Arial" w:eastAsia="方正中等线简体" w:hAnsi="Arial" w:cs="Arial"/>
          <w:b/>
          <w:lang w:eastAsia="zh-CN"/>
        </w:rPr>
      </w:pPr>
    </w:p>
    <w:p w:rsidR="00D47D6F" w:rsidRDefault="00D47D6F" w:rsidP="003618E2">
      <w:pPr>
        <w:ind w:left="0"/>
        <w:rPr>
          <w:rFonts w:ascii="Arial" w:eastAsia="方正中等线简体" w:hAnsi="Arial" w:cs="Arial"/>
          <w:lang w:val="en-GB" w:eastAsia="zh-CN"/>
        </w:rPr>
      </w:pPr>
      <w:r w:rsidRPr="00C95AA0">
        <w:rPr>
          <w:rFonts w:ascii="Arial" w:eastAsia="方正中等线简体" w:hAnsi="Arial" w:cs="Arial"/>
          <w:lang w:val="en-GB" w:eastAsia="zh-CN"/>
        </w:rPr>
        <w:lastRenderedPageBreak/>
        <w:t>我们</w:t>
      </w:r>
      <w:r w:rsidR="00C92D5C" w:rsidRPr="00C95AA0">
        <w:rPr>
          <w:rFonts w:ascii="Arial" w:eastAsia="方正中等线简体" w:hAnsi="Arial" w:cs="Arial"/>
          <w:lang w:val="en-GB" w:eastAsia="zh-CN"/>
        </w:rPr>
        <w:t>欢迎</w:t>
      </w:r>
      <w:r w:rsidRPr="00C95AA0">
        <w:rPr>
          <w:rFonts w:ascii="Arial" w:eastAsia="方正中等线简体" w:hAnsi="Arial" w:cs="Arial"/>
          <w:lang w:val="en-GB" w:eastAsia="zh-CN"/>
        </w:rPr>
        <w:t>贵校</w:t>
      </w:r>
      <w:r w:rsidRPr="00C95AA0">
        <w:rPr>
          <w:rFonts w:ascii="Arial" w:eastAsia="方正中等线简体" w:hAnsi="Arial" w:cs="Arial"/>
          <w:lang w:eastAsia="zh-CN"/>
        </w:rPr>
        <w:t>热能与动力工程（流体机械及其自动控制）</w:t>
      </w:r>
      <w:r w:rsidRPr="00C95AA0">
        <w:rPr>
          <w:rFonts w:ascii="Arial" w:eastAsia="方正中等线简体" w:hAnsi="Arial" w:cs="Arial"/>
          <w:lang w:val="en-GB" w:eastAsia="zh-CN"/>
        </w:rPr>
        <w:t>的</w:t>
      </w:r>
      <w:r w:rsidRPr="00C95AA0">
        <w:rPr>
          <w:rFonts w:ascii="Arial" w:eastAsia="方正中等线简体" w:hAnsi="Arial" w:cs="Arial"/>
          <w:lang w:val="en-GB" w:eastAsia="zh-CN"/>
        </w:rPr>
        <w:t>20</w:t>
      </w:r>
      <w:r w:rsidR="00F81A93">
        <w:rPr>
          <w:rFonts w:ascii="Arial" w:eastAsia="方正中等线简体" w:hAnsi="Arial" w:cs="Arial" w:hint="eastAsia"/>
          <w:lang w:val="en-GB" w:eastAsia="zh-CN"/>
        </w:rPr>
        <w:t>20</w:t>
      </w:r>
      <w:r w:rsidRPr="00C95AA0">
        <w:rPr>
          <w:rFonts w:ascii="Arial" w:eastAsia="方正中等线简体" w:hAnsi="Arial" w:cs="Arial"/>
          <w:lang w:val="en-GB" w:eastAsia="zh-CN"/>
        </w:rPr>
        <w:t>届毕业生</w:t>
      </w:r>
      <w:r w:rsidR="003618E2" w:rsidRPr="003618E2">
        <w:rPr>
          <w:rFonts w:ascii="Arial" w:eastAsia="方正中等线简体" w:hAnsi="Arial" w:cs="Arial" w:hint="eastAsia"/>
          <w:lang w:val="en-GB" w:eastAsia="zh-CN"/>
        </w:rPr>
        <w:t>能来本公司工作，担任</w:t>
      </w:r>
      <w:r w:rsidR="003618E2">
        <w:rPr>
          <w:rFonts w:ascii="Arial" w:eastAsia="方正中等线简体" w:hAnsi="Arial" w:cs="Arial" w:hint="eastAsia"/>
          <w:lang w:val="en-GB" w:eastAsia="zh-CN"/>
        </w:rPr>
        <w:t>销售支持</w:t>
      </w:r>
      <w:r w:rsidR="003618E2" w:rsidRPr="003618E2">
        <w:rPr>
          <w:rFonts w:ascii="Arial" w:eastAsia="方正中等线简体" w:hAnsi="Arial" w:cs="Arial" w:hint="eastAsia"/>
          <w:lang w:val="en-GB" w:eastAsia="zh-CN"/>
        </w:rPr>
        <w:t>工程师职位。毕业后可与公司签订劳动合同。</w:t>
      </w:r>
    </w:p>
    <w:p w:rsidR="003618E2" w:rsidRPr="00C95AA0" w:rsidRDefault="003618E2" w:rsidP="003618E2">
      <w:pPr>
        <w:ind w:left="0"/>
        <w:rPr>
          <w:rFonts w:ascii="Arial" w:eastAsia="方正中等线简体" w:hAnsi="Arial" w:cs="Arial" w:hint="eastAsia"/>
          <w:b/>
          <w:lang w:eastAsia="zh-CN"/>
        </w:rPr>
      </w:pPr>
    </w:p>
    <w:p w:rsidR="00D47D6F" w:rsidRPr="00C95AA0" w:rsidRDefault="003618E2" w:rsidP="00D47D6F">
      <w:pPr>
        <w:spacing w:line="360" w:lineRule="auto"/>
        <w:ind w:left="0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 w:hint="eastAsia"/>
          <w:lang w:eastAsia="zh-CN"/>
        </w:rPr>
        <w:t>销售支持</w:t>
      </w:r>
      <w:r w:rsidR="00D47D6F" w:rsidRPr="00C95AA0">
        <w:rPr>
          <w:rFonts w:ascii="Arial" w:eastAsia="方正中等线简体" w:hAnsi="Arial" w:cs="Arial"/>
          <w:lang w:eastAsia="zh-CN"/>
        </w:rPr>
        <w:t>工程师的岗位职责如下：</w:t>
      </w:r>
    </w:p>
    <w:p w:rsidR="003618E2" w:rsidRPr="003618E2" w:rsidRDefault="003618E2" w:rsidP="003618E2">
      <w:pPr>
        <w:spacing w:line="360" w:lineRule="auto"/>
        <w:ind w:left="0"/>
        <w:jc w:val="left"/>
        <w:rPr>
          <w:rFonts w:ascii="Arial" w:eastAsia="方正中等线简体" w:hAnsi="Arial" w:cs="Arial" w:hint="eastAsia"/>
          <w:lang w:eastAsia="zh-CN"/>
        </w:rPr>
      </w:pPr>
      <w:r w:rsidRPr="003618E2">
        <w:rPr>
          <w:rFonts w:ascii="Arial" w:eastAsia="方正中等线简体" w:hAnsi="Arial" w:cs="Arial" w:hint="eastAsia"/>
          <w:lang w:eastAsia="zh-CN"/>
        </w:rPr>
        <w:t xml:space="preserve">1. </w:t>
      </w:r>
      <w:r w:rsidRPr="003618E2">
        <w:rPr>
          <w:rFonts w:ascii="Arial" w:eastAsia="方正中等线简体" w:hAnsi="Arial" w:cs="Arial" w:hint="eastAsia"/>
          <w:lang w:eastAsia="zh-CN"/>
        </w:rPr>
        <w:t>配合销售主管工作，提供选型报价、技术方案、投标文件、报告等支持工作；</w:t>
      </w:r>
      <w:r w:rsidRPr="003618E2">
        <w:rPr>
          <w:rFonts w:ascii="Arial" w:eastAsia="方正中等线简体" w:hAnsi="Arial" w:cs="Arial" w:hint="eastAsia"/>
          <w:lang w:eastAsia="zh-CN"/>
        </w:rPr>
        <w:t xml:space="preserve">  </w:t>
      </w:r>
    </w:p>
    <w:p w:rsidR="003618E2" w:rsidRPr="003618E2" w:rsidRDefault="003618E2" w:rsidP="003618E2">
      <w:pPr>
        <w:spacing w:line="360" w:lineRule="auto"/>
        <w:ind w:left="0"/>
        <w:jc w:val="left"/>
        <w:rPr>
          <w:rFonts w:ascii="Arial" w:eastAsia="方正中等线简体" w:hAnsi="Arial" w:cs="Arial" w:hint="eastAsia"/>
          <w:lang w:eastAsia="zh-CN"/>
        </w:rPr>
      </w:pPr>
      <w:r w:rsidRPr="003618E2">
        <w:rPr>
          <w:rFonts w:ascii="Arial" w:eastAsia="方正中等线简体" w:hAnsi="Arial" w:cs="Arial" w:hint="eastAsia"/>
          <w:lang w:eastAsia="zh-CN"/>
        </w:rPr>
        <w:t xml:space="preserve">2. </w:t>
      </w:r>
      <w:r w:rsidRPr="003618E2">
        <w:rPr>
          <w:rFonts w:ascii="Arial" w:eastAsia="方正中等线简体" w:hAnsi="Arial" w:cs="Arial" w:hint="eastAsia"/>
          <w:lang w:eastAsia="zh-CN"/>
        </w:rPr>
        <w:t>内部协调工作，订单、合同、具体项目方案等；</w:t>
      </w:r>
      <w:r w:rsidRPr="003618E2">
        <w:rPr>
          <w:rFonts w:ascii="Arial" w:eastAsia="方正中等线简体" w:hAnsi="Arial" w:cs="Arial" w:hint="eastAsia"/>
          <w:lang w:eastAsia="zh-CN"/>
        </w:rPr>
        <w:t xml:space="preserve">  </w:t>
      </w:r>
    </w:p>
    <w:p w:rsidR="003618E2" w:rsidRPr="003618E2" w:rsidRDefault="003618E2" w:rsidP="003618E2">
      <w:pPr>
        <w:spacing w:line="360" w:lineRule="auto"/>
        <w:ind w:left="0"/>
        <w:jc w:val="left"/>
        <w:rPr>
          <w:rFonts w:ascii="Arial" w:eastAsia="方正中等线简体" w:hAnsi="Arial" w:cs="Arial" w:hint="eastAsia"/>
          <w:lang w:eastAsia="zh-CN"/>
        </w:rPr>
      </w:pPr>
      <w:r w:rsidRPr="003618E2">
        <w:rPr>
          <w:rFonts w:ascii="Arial" w:eastAsia="方正中等线简体" w:hAnsi="Arial" w:cs="Arial" w:hint="eastAsia"/>
          <w:lang w:eastAsia="zh-CN"/>
        </w:rPr>
        <w:t xml:space="preserve">3. </w:t>
      </w:r>
      <w:r w:rsidRPr="003618E2">
        <w:rPr>
          <w:rFonts w:ascii="Arial" w:eastAsia="方正中等线简体" w:hAnsi="Arial" w:cs="Arial" w:hint="eastAsia"/>
          <w:lang w:eastAsia="zh-CN"/>
        </w:rPr>
        <w:t>经销商、业主、</w:t>
      </w:r>
      <w:bookmarkStart w:id="2" w:name="_GoBack"/>
      <w:bookmarkEnd w:id="2"/>
      <w:r w:rsidRPr="003618E2">
        <w:rPr>
          <w:rFonts w:ascii="Arial" w:eastAsia="方正中等线简体" w:hAnsi="Arial" w:cs="Arial" w:hint="eastAsia"/>
          <w:lang w:eastAsia="zh-CN"/>
        </w:rPr>
        <w:t>设计院技术沟通及技术文件提供等；</w:t>
      </w:r>
      <w:r w:rsidRPr="003618E2">
        <w:rPr>
          <w:rFonts w:ascii="Arial" w:eastAsia="方正中等线简体" w:hAnsi="Arial" w:cs="Arial" w:hint="eastAsia"/>
          <w:lang w:eastAsia="zh-CN"/>
        </w:rPr>
        <w:t xml:space="preserve">  </w:t>
      </w:r>
    </w:p>
    <w:p w:rsidR="00D47D6F" w:rsidRDefault="003618E2" w:rsidP="003618E2">
      <w:pPr>
        <w:spacing w:line="360" w:lineRule="auto"/>
        <w:ind w:left="0"/>
        <w:jc w:val="left"/>
        <w:rPr>
          <w:rFonts w:ascii="Arial" w:eastAsia="方正中等线简体" w:hAnsi="Arial" w:cs="Arial"/>
          <w:lang w:eastAsia="zh-CN"/>
        </w:rPr>
      </w:pPr>
      <w:r w:rsidRPr="003618E2">
        <w:rPr>
          <w:rFonts w:ascii="Arial" w:eastAsia="方正中等线简体" w:hAnsi="Arial" w:cs="Arial" w:hint="eastAsia"/>
          <w:lang w:eastAsia="zh-CN"/>
        </w:rPr>
        <w:t xml:space="preserve">4. </w:t>
      </w:r>
      <w:r w:rsidRPr="003618E2">
        <w:rPr>
          <w:rFonts w:ascii="Arial" w:eastAsia="方正中等线简体" w:hAnsi="Arial" w:cs="Arial" w:hint="eastAsia"/>
          <w:lang w:eastAsia="zh-CN"/>
        </w:rPr>
        <w:t>配合完成区域内经销商维护工作。</w:t>
      </w:r>
      <w:r w:rsidRPr="003618E2">
        <w:rPr>
          <w:rFonts w:ascii="Arial" w:eastAsia="方正中等线简体" w:hAnsi="Arial" w:cs="Arial" w:hint="eastAsia"/>
          <w:lang w:eastAsia="zh-CN"/>
        </w:rPr>
        <w:t xml:space="preserve">  </w:t>
      </w:r>
    </w:p>
    <w:p w:rsidR="003618E2" w:rsidRPr="00C95AA0" w:rsidRDefault="003618E2" w:rsidP="003618E2">
      <w:pPr>
        <w:spacing w:line="360" w:lineRule="auto"/>
        <w:ind w:left="0"/>
        <w:jc w:val="left"/>
        <w:rPr>
          <w:rFonts w:ascii="Arial" w:eastAsia="方正中等线简体" w:hAnsi="Arial" w:cs="Arial"/>
          <w:lang w:eastAsia="zh-CN"/>
        </w:rPr>
      </w:pPr>
    </w:p>
    <w:p w:rsidR="00D47D6F" w:rsidRPr="00C95AA0" w:rsidRDefault="00D47D6F" w:rsidP="00D47D6F">
      <w:pPr>
        <w:spacing w:line="360" w:lineRule="auto"/>
        <w:ind w:left="0"/>
        <w:jc w:val="left"/>
        <w:rPr>
          <w:rFonts w:ascii="Arial" w:eastAsia="方正中等线简体" w:hAnsi="Arial" w:cs="Arial"/>
          <w:lang w:eastAsia="zh-CN"/>
        </w:rPr>
      </w:pPr>
      <w:r w:rsidRPr="00C95AA0">
        <w:rPr>
          <w:rFonts w:ascii="Arial" w:eastAsia="方正中等线简体" w:hAnsi="Arial" w:cs="Arial"/>
          <w:lang w:eastAsia="zh-CN"/>
        </w:rPr>
        <w:t>欢迎感兴趣的同学直接与本公司联系，联系人：车小姐</w:t>
      </w:r>
    </w:p>
    <w:p w:rsidR="00D47D6F" w:rsidRDefault="001B6D29" w:rsidP="00D47D6F">
      <w:pPr>
        <w:spacing w:line="360" w:lineRule="auto"/>
        <w:ind w:left="0"/>
        <w:jc w:val="left"/>
        <w:rPr>
          <w:rFonts w:ascii="Arial" w:eastAsia="方正中等线简体" w:hAnsi="Arial" w:cs="Arial"/>
          <w:lang w:eastAsia="zh-CN"/>
        </w:rPr>
      </w:pPr>
      <w:r>
        <w:rPr>
          <w:rFonts w:ascii="Arial" w:eastAsia="方正中等线简体" w:hAnsi="Arial" w:cs="Arial" w:hint="eastAsia"/>
          <w:lang w:eastAsia="zh-CN"/>
        </w:rPr>
        <w:t>泽尼特泵业（中国）有限公司</w:t>
      </w:r>
      <w:r w:rsidR="00D47D6F" w:rsidRPr="00C95AA0">
        <w:rPr>
          <w:rFonts w:ascii="Arial" w:eastAsia="方正中等线简体" w:hAnsi="Arial" w:cs="Arial"/>
          <w:lang w:eastAsia="zh-CN"/>
        </w:rPr>
        <w:t>地址：苏州工业园区胜浦</w:t>
      </w:r>
      <w:proofErr w:type="gramStart"/>
      <w:r w:rsidR="00D47D6F" w:rsidRPr="00C95AA0">
        <w:rPr>
          <w:rFonts w:ascii="Arial" w:eastAsia="方正中等线简体" w:hAnsi="Arial" w:cs="Arial"/>
          <w:lang w:eastAsia="zh-CN"/>
        </w:rPr>
        <w:t>分区吴浦路</w:t>
      </w:r>
      <w:proofErr w:type="gramEnd"/>
      <w:r w:rsidR="00D47D6F" w:rsidRPr="00C95AA0">
        <w:rPr>
          <w:rFonts w:ascii="Arial" w:eastAsia="方正中等线简体" w:hAnsi="Arial" w:cs="Arial"/>
          <w:lang w:eastAsia="zh-CN"/>
        </w:rPr>
        <w:t>26</w:t>
      </w:r>
      <w:r w:rsidR="00D47D6F" w:rsidRPr="00C95AA0">
        <w:rPr>
          <w:rFonts w:ascii="Arial" w:eastAsia="方正中等线简体" w:hAnsi="Arial" w:cs="Arial"/>
          <w:lang w:eastAsia="zh-CN"/>
        </w:rPr>
        <w:t>号</w:t>
      </w:r>
    </w:p>
    <w:p w:rsidR="001B6D29" w:rsidRPr="00C95AA0" w:rsidRDefault="001B6D29" w:rsidP="00D47D6F">
      <w:pPr>
        <w:spacing w:line="360" w:lineRule="auto"/>
        <w:ind w:left="0"/>
        <w:jc w:val="left"/>
        <w:rPr>
          <w:rFonts w:ascii="Arial" w:eastAsia="方正中等线简体" w:hAnsi="Arial" w:cs="Arial" w:hint="eastAsia"/>
          <w:lang w:eastAsia="zh-CN"/>
        </w:rPr>
      </w:pPr>
      <w:r>
        <w:rPr>
          <w:rFonts w:ascii="Arial" w:eastAsia="方正中等线简体" w:hAnsi="Arial" w:cs="Arial" w:hint="eastAsia"/>
          <w:lang w:eastAsia="zh-CN"/>
        </w:rPr>
        <w:t>泽尼特泵业（成都）有限公司地址：</w:t>
      </w:r>
      <w:r w:rsidRPr="001B6D29">
        <w:rPr>
          <w:rFonts w:ascii="Arial" w:eastAsia="方正中等线简体" w:hAnsi="Arial" w:cs="Arial" w:hint="eastAsia"/>
          <w:lang w:eastAsia="zh-CN"/>
        </w:rPr>
        <w:t>成都市双流区西南航空港经济开发区空港四路</w:t>
      </w:r>
      <w:r w:rsidRPr="001B6D29">
        <w:rPr>
          <w:rFonts w:ascii="Arial" w:eastAsia="方正中等线简体" w:hAnsi="Arial" w:cs="Arial" w:hint="eastAsia"/>
          <w:lang w:eastAsia="zh-CN"/>
        </w:rPr>
        <w:t>2119</w:t>
      </w:r>
      <w:r w:rsidRPr="001B6D29">
        <w:rPr>
          <w:rFonts w:ascii="Arial" w:eastAsia="方正中等线简体" w:hAnsi="Arial" w:cs="Arial" w:hint="eastAsia"/>
          <w:lang w:eastAsia="zh-CN"/>
        </w:rPr>
        <w:t>号</w:t>
      </w:r>
    </w:p>
    <w:p w:rsidR="00D47D6F" w:rsidRPr="00C95AA0" w:rsidRDefault="00D47D6F" w:rsidP="00D47D6F">
      <w:pPr>
        <w:spacing w:line="360" w:lineRule="auto"/>
        <w:ind w:left="0"/>
        <w:jc w:val="left"/>
        <w:rPr>
          <w:rFonts w:ascii="Arial" w:eastAsia="方正中等线简体" w:hAnsi="Arial" w:cs="Arial"/>
          <w:lang w:eastAsia="zh-CN"/>
        </w:rPr>
      </w:pPr>
      <w:proofErr w:type="spellStart"/>
      <w:r w:rsidRPr="00C95AA0">
        <w:rPr>
          <w:rFonts w:ascii="Arial" w:eastAsia="方正中等线简体" w:hAnsi="Arial" w:cs="Arial"/>
        </w:rPr>
        <w:t>电话</w:t>
      </w:r>
      <w:proofErr w:type="spellEnd"/>
      <w:r w:rsidRPr="00C95AA0">
        <w:rPr>
          <w:rFonts w:ascii="Arial" w:eastAsia="方正中等线简体" w:hAnsi="Arial" w:cs="Arial"/>
        </w:rPr>
        <w:t>：</w:t>
      </w:r>
      <w:r w:rsidRPr="00C95AA0">
        <w:rPr>
          <w:rFonts w:ascii="Arial" w:eastAsia="方正中等线简体" w:hAnsi="Arial" w:cs="Arial"/>
        </w:rPr>
        <w:t>0512-62</w:t>
      </w:r>
      <w:r w:rsidRPr="00C95AA0">
        <w:rPr>
          <w:rFonts w:ascii="Arial" w:eastAsia="方正中等线简体" w:hAnsi="Arial" w:cs="Arial"/>
          <w:lang w:eastAsia="zh-CN"/>
        </w:rPr>
        <w:t>554963</w:t>
      </w:r>
    </w:p>
    <w:p w:rsidR="00D47D6F" w:rsidRPr="00C95AA0" w:rsidRDefault="00D47D6F" w:rsidP="00D47D6F">
      <w:pPr>
        <w:spacing w:line="360" w:lineRule="auto"/>
        <w:ind w:left="0"/>
        <w:jc w:val="left"/>
        <w:rPr>
          <w:rFonts w:ascii="Arial" w:eastAsia="方正中等线简体" w:hAnsi="Arial" w:cs="Arial"/>
        </w:rPr>
      </w:pPr>
      <w:proofErr w:type="spellStart"/>
      <w:r w:rsidRPr="00C95AA0">
        <w:rPr>
          <w:rFonts w:ascii="Arial" w:eastAsia="方正中等线简体" w:hAnsi="Arial" w:cs="Arial"/>
        </w:rPr>
        <w:t>邮箱</w:t>
      </w:r>
      <w:proofErr w:type="spellEnd"/>
      <w:r w:rsidRPr="00C95AA0">
        <w:rPr>
          <w:rFonts w:ascii="Arial" w:eastAsia="方正中等线简体" w:hAnsi="Arial" w:cs="Arial"/>
        </w:rPr>
        <w:t>：</w:t>
      </w:r>
      <w:hyperlink r:id="rId21" w:history="1">
        <w:r w:rsidRPr="00C95AA0">
          <w:rPr>
            <w:rStyle w:val="af1"/>
            <w:rFonts w:ascii="Arial" w:eastAsia="方正中等线简体" w:hAnsi="Arial" w:cs="Arial"/>
          </w:rPr>
          <w:t>jche@zenit.com</w:t>
        </w:r>
      </w:hyperlink>
    </w:p>
    <w:p w:rsidR="00D47D6F" w:rsidRPr="00C95AA0" w:rsidRDefault="00D47D6F" w:rsidP="00D47D6F">
      <w:pPr>
        <w:spacing w:line="360" w:lineRule="auto"/>
        <w:ind w:left="0"/>
        <w:jc w:val="left"/>
        <w:rPr>
          <w:rFonts w:ascii="Arial" w:eastAsia="方正中等线简体" w:hAnsi="Arial" w:cs="Arial"/>
        </w:rPr>
      </w:pPr>
      <w:proofErr w:type="spellStart"/>
      <w:r w:rsidRPr="00C95AA0">
        <w:rPr>
          <w:rFonts w:ascii="Arial" w:eastAsia="方正中等线简体" w:hAnsi="Arial" w:cs="Arial"/>
        </w:rPr>
        <w:t>公司网址</w:t>
      </w:r>
      <w:proofErr w:type="spellEnd"/>
      <w:r w:rsidRPr="00C95AA0">
        <w:rPr>
          <w:rFonts w:ascii="Arial" w:eastAsia="方正中等线简体" w:hAnsi="Arial" w:cs="Arial"/>
        </w:rPr>
        <w:t>：</w:t>
      </w:r>
      <w:hyperlink r:id="rId22" w:history="1">
        <w:r w:rsidRPr="00C95AA0">
          <w:rPr>
            <w:rStyle w:val="af1"/>
            <w:rFonts w:ascii="Arial" w:eastAsia="方正中等线简体" w:hAnsi="Arial" w:cs="Arial"/>
          </w:rPr>
          <w:t>www.zenit.c</w:t>
        </w:r>
        <w:r w:rsidRPr="00C95AA0">
          <w:rPr>
            <w:rStyle w:val="af1"/>
            <w:rFonts w:ascii="Arial" w:eastAsia="方正中等线简体" w:hAnsi="Arial" w:cs="Arial"/>
            <w:lang w:eastAsia="zh-CN"/>
          </w:rPr>
          <w:t>om</w:t>
        </w:r>
      </w:hyperlink>
      <w:r w:rsidRPr="00C95AA0">
        <w:rPr>
          <w:rFonts w:ascii="Arial" w:eastAsia="方正中等线简体" w:hAnsi="Arial" w:cs="Arial"/>
        </w:rPr>
        <w:t>；</w:t>
      </w:r>
      <w:r w:rsidRPr="00C95AA0">
        <w:rPr>
          <w:rFonts w:ascii="Arial" w:eastAsia="方正中等线简体" w:hAnsi="Arial" w:cs="Arial"/>
          <w:lang w:eastAsia="zh-CN"/>
        </w:rPr>
        <w:t xml:space="preserve">  </w:t>
      </w:r>
    </w:p>
    <w:p w:rsidR="00D47D6F" w:rsidRPr="00C95AA0" w:rsidRDefault="00D47D6F" w:rsidP="0020415C">
      <w:pPr>
        <w:ind w:left="400"/>
        <w:rPr>
          <w:rFonts w:ascii="Arial" w:eastAsia="方正中等线简体" w:hAnsi="Arial" w:cs="Arial"/>
          <w:b/>
          <w:lang w:eastAsia="zh-CN"/>
        </w:rPr>
      </w:pPr>
    </w:p>
    <w:p w:rsidR="00B91E27" w:rsidRPr="00C95AA0" w:rsidRDefault="00B91E27">
      <w:pPr>
        <w:ind w:left="400"/>
        <w:rPr>
          <w:rFonts w:ascii="Arial" w:eastAsia="方正中等线简体" w:hAnsi="Arial" w:cs="Arial"/>
          <w:b/>
          <w:lang w:eastAsia="zh-CN"/>
        </w:rPr>
      </w:pPr>
    </w:p>
    <w:sectPr w:rsidR="00B91E27" w:rsidRPr="00C95AA0" w:rsidSect="00231F4B">
      <w:headerReference w:type="even" r:id="rId23"/>
      <w:headerReference w:type="default" r:id="rId24"/>
      <w:footerReference w:type="even" r:id="rId25"/>
      <w:footerReference w:type="default" r:id="rId26"/>
      <w:pgSz w:w="11906" w:h="16838" w:code="9"/>
      <w:pgMar w:top="2552" w:right="1134" w:bottom="1276" w:left="1134" w:header="709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594" w:rsidRDefault="00251594" w:rsidP="00284C49">
      <w:r>
        <w:separator/>
      </w:r>
    </w:p>
  </w:endnote>
  <w:endnote w:type="continuationSeparator" w:id="0">
    <w:p w:rsidR="00251594" w:rsidRDefault="00251594" w:rsidP="0028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方正中等线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7CF" w:rsidRDefault="00CD57CF" w:rsidP="00284C49">
    <w:pPr>
      <w:pStyle w:val="a7"/>
    </w:pPr>
    <w:proofErr w:type="spellStart"/>
    <w:r>
      <w:t>Pagina</w:t>
    </w:r>
    <w:proofErr w:type="spellEnd"/>
    <w:r>
      <w:t xml:space="preserve"> </w:t>
    </w:r>
    <w:r w:rsidR="00251594">
      <w:fldChar w:fldCharType="begin"/>
    </w:r>
    <w:r w:rsidR="00251594">
      <w:instrText xml:space="preserve"> PAGE  \* MERGEFORMAT </w:instrText>
    </w:r>
    <w:r w:rsidR="00251594">
      <w:fldChar w:fldCharType="separate"/>
    </w:r>
    <w:r>
      <w:rPr>
        <w:noProof/>
      </w:rPr>
      <w:t>1</w:t>
    </w:r>
    <w:r w:rsidR="00251594">
      <w:rPr>
        <w:noProof/>
      </w:rPr>
      <w:fldChar w:fldCharType="end"/>
    </w:r>
    <w:r>
      <w:rPr>
        <w:sz w:val="12"/>
      </w:rPr>
      <w:tab/>
    </w:r>
    <w:r>
      <w:rPr>
        <w:sz w:val="12"/>
      </w:rPr>
      <w:tab/>
    </w:r>
    <w:r>
      <w:t xml:space="preserve">US. </w:t>
    </w:r>
    <w:r w:rsidR="00251594">
      <w:fldChar w:fldCharType="begin"/>
    </w:r>
    <w:r w:rsidR="00251594">
      <w:instrText xml:space="preserve"> REVNUM  \* MERGEFORMAT </w:instrText>
    </w:r>
    <w:r w:rsidR="00251594">
      <w:fldChar w:fldCharType="separate"/>
    </w:r>
    <w:r>
      <w:rPr>
        <w:noProof/>
      </w:rPr>
      <w:t>2</w:t>
    </w:r>
    <w:r w:rsidR="00251594">
      <w:rPr>
        <w:noProof/>
      </w:rPr>
      <w:fldChar w:fldCharType="end"/>
    </w:r>
    <w:r>
      <w:t xml:space="preserve"> - </w:t>
    </w:r>
    <w:r w:rsidR="00251594">
      <w:fldChar w:fldCharType="begin"/>
    </w:r>
    <w:r w:rsidR="00251594">
      <w:instrText xml:space="preserve"> SAVEDATE \@ "dddd d MMMM yyyy h:mm" \* MERGEFORMAT </w:instrText>
    </w:r>
    <w:r w:rsidR="00251594">
      <w:fldChar w:fldCharType="separate"/>
    </w:r>
    <w:r w:rsidR="006D66B8">
      <w:rPr>
        <w:noProof/>
      </w:rPr>
      <w:t>Friday 31 May 2019 2:46</w:t>
    </w:r>
    <w:r w:rsidR="0025159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060" w:type="dxa"/>
      <w:tblInd w:w="-1206" w:type="dxa"/>
      <w:tblBorders>
        <w:top w:val="single" w:sz="18" w:space="0" w:color="20A2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6"/>
      <w:gridCol w:w="3119"/>
      <w:gridCol w:w="3260"/>
      <w:gridCol w:w="3260"/>
      <w:gridCol w:w="1215"/>
    </w:tblGrid>
    <w:tr w:rsidR="00CD57CF" w:rsidRPr="00684697">
      <w:trPr>
        <w:trHeight w:hRule="exact" w:val="851"/>
      </w:trPr>
      <w:tc>
        <w:tcPr>
          <w:tcW w:w="1206" w:type="dxa"/>
          <w:tcBorders>
            <w:top w:val="nil"/>
          </w:tcBorders>
          <w:shd w:val="clear" w:color="auto" w:fill="auto"/>
        </w:tcPr>
        <w:p w:rsidR="00CD57CF" w:rsidRPr="00684697" w:rsidRDefault="00CD57CF" w:rsidP="00684697">
          <w:pPr>
            <w:jc w:val="center"/>
            <w:rPr>
              <w:rFonts w:ascii="Roboto Cn" w:hAnsi="Roboto Cn"/>
              <w:lang w:eastAsia="nl-NL"/>
            </w:rPr>
          </w:pPr>
        </w:p>
        <w:p w:rsidR="00CD57CF" w:rsidRPr="00684697" w:rsidRDefault="00CD57CF" w:rsidP="00684697">
          <w:pPr>
            <w:ind w:left="0" w:right="0"/>
            <w:jc w:val="center"/>
            <w:rPr>
              <w:rFonts w:ascii="Roboto Cn" w:hAnsi="Roboto Cn"/>
              <w:lang w:eastAsia="nl-NL"/>
            </w:rPr>
          </w:pPr>
        </w:p>
        <w:p w:rsidR="00CD57CF" w:rsidRPr="00684697" w:rsidRDefault="00CD57CF" w:rsidP="00B02D52">
          <w:pPr>
            <w:rPr>
              <w:rFonts w:ascii="Roboto Cn" w:hAnsi="Roboto Cn"/>
              <w:lang w:eastAsia="nl-NL"/>
            </w:rPr>
          </w:pPr>
        </w:p>
      </w:tc>
      <w:tc>
        <w:tcPr>
          <w:tcW w:w="3119" w:type="dxa"/>
          <w:tcBorders>
            <w:top w:val="single" w:sz="18" w:space="0" w:color="20A2FF"/>
          </w:tcBorders>
          <w:shd w:val="clear" w:color="auto" w:fill="auto"/>
          <w:tcMar>
            <w:top w:w="113" w:type="dxa"/>
            <w:left w:w="0" w:type="dxa"/>
            <w:bottom w:w="113" w:type="dxa"/>
            <w:right w:w="113" w:type="dxa"/>
          </w:tcMar>
        </w:tcPr>
        <w:p w:rsidR="00CD57CF" w:rsidRPr="00684697" w:rsidRDefault="00CD57CF" w:rsidP="00684697">
          <w:pPr>
            <w:pStyle w:val="afb"/>
            <w:ind w:firstLineChars="71" w:firstLine="114"/>
            <w:jc w:val="left"/>
            <w:rPr>
              <w:rFonts w:ascii="方正中等线简体" w:eastAsia="方正中等线简体"/>
              <w:b/>
              <w:bCs/>
              <w:sz w:val="16"/>
              <w:szCs w:val="16"/>
              <w:lang w:val="en-US" w:eastAsia="zh-CN"/>
            </w:rPr>
          </w:pPr>
          <w:r w:rsidRPr="00684697">
            <w:rPr>
              <w:rFonts w:ascii="方正中等线简体" w:eastAsia="方正中等线简体" w:hint="eastAsia"/>
              <w:b/>
              <w:bCs/>
              <w:sz w:val="16"/>
              <w:szCs w:val="16"/>
              <w:lang w:val="en-US" w:eastAsia="zh-CN"/>
            </w:rPr>
            <w:t>泽尼特泵业（</w:t>
          </w:r>
          <w:r w:rsidR="00F81A93">
            <w:rPr>
              <w:rFonts w:ascii="方正中等线简体" w:eastAsia="方正中等线简体" w:hint="eastAsia"/>
              <w:b/>
              <w:bCs/>
              <w:sz w:val="16"/>
              <w:szCs w:val="16"/>
              <w:lang w:val="en-US" w:eastAsia="zh-CN"/>
            </w:rPr>
            <w:t>中国</w:t>
          </w:r>
          <w:r w:rsidRPr="00684697">
            <w:rPr>
              <w:rFonts w:ascii="方正中等线简体" w:eastAsia="方正中等线简体" w:hint="eastAsia"/>
              <w:b/>
              <w:bCs/>
              <w:sz w:val="16"/>
              <w:szCs w:val="16"/>
              <w:lang w:val="en-US" w:eastAsia="zh-CN"/>
            </w:rPr>
            <w:t>）有限公司</w:t>
          </w:r>
        </w:p>
        <w:p w:rsidR="00CD57CF" w:rsidRPr="00684697" w:rsidRDefault="00CD57CF" w:rsidP="00684697">
          <w:pPr>
            <w:pStyle w:val="afb"/>
            <w:ind w:firstLineChars="71" w:firstLine="106"/>
            <w:jc w:val="left"/>
            <w:rPr>
              <w:rFonts w:ascii="Arial" w:eastAsia="方正中等线简体" w:hAnsi="Arial" w:cs="Arial"/>
              <w:sz w:val="15"/>
              <w:szCs w:val="15"/>
              <w:lang w:eastAsia="zh-CN"/>
            </w:rPr>
          </w:pPr>
          <w:r w:rsidRPr="00684697">
            <w:rPr>
              <w:rFonts w:ascii="Arial" w:eastAsia="方正中等线简体" w:hAnsi="Arial" w:cs="Arial"/>
              <w:sz w:val="15"/>
              <w:szCs w:val="15"/>
              <w:lang w:eastAsia="zh-CN"/>
            </w:rPr>
            <w:t>Zenit Pumps (</w:t>
          </w:r>
          <w:r w:rsidR="00A87FA7">
            <w:rPr>
              <w:rFonts w:ascii="Arial" w:eastAsia="方正中等线简体" w:hAnsi="Arial" w:cs="Arial" w:hint="eastAsia"/>
              <w:sz w:val="15"/>
              <w:szCs w:val="15"/>
              <w:lang w:eastAsia="zh-CN"/>
            </w:rPr>
            <w:t>China</w:t>
          </w:r>
          <w:r w:rsidRPr="00684697">
            <w:rPr>
              <w:rFonts w:ascii="Arial" w:eastAsia="方正中等线简体" w:hAnsi="Arial" w:cs="Arial"/>
              <w:sz w:val="15"/>
              <w:szCs w:val="15"/>
              <w:lang w:eastAsia="zh-CN"/>
            </w:rPr>
            <w:t>) Co., Ltd</w:t>
          </w:r>
        </w:p>
        <w:p w:rsidR="00CD57CF" w:rsidRPr="00684697" w:rsidRDefault="00CD57CF" w:rsidP="00684697">
          <w:pPr>
            <w:pStyle w:val="afb"/>
            <w:ind w:firstLineChars="71" w:firstLine="99"/>
            <w:jc w:val="left"/>
            <w:rPr>
              <w:rFonts w:ascii="方正中等线简体" w:eastAsia="方正中等线简体" w:cs="MS Mincho"/>
              <w:sz w:val="14"/>
              <w:szCs w:val="14"/>
              <w:lang w:eastAsia="zh-CN"/>
            </w:rPr>
          </w:pPr>
          <w:r w:rsidRPr="00684697">
            <w:rPr>
              <w:rFonts w:ascii="方正中等线简体" w:eastAsia="方正中等线简体" w:hAnsi="MS Mincho" w:cs="MS Mincho" w:hint="eastAsia"/>
              <w:sz w:val="14"/>
              <w:szCs w:val="14"/>
              <w:lang w:eastAsia="zh-CN"/>
            </w:rPr>
            <w:t>中国江</w:t>
          </w:r>
          <w:r w:rsidRPr="00684697">
            <w:rPr>
              <w:rFonts w:ascii="方正中等线简体" w:eastAsia="方正中等线简体" w:hAnsi="PMingLiU" w:cs="PMingLiU" w:hint="eastAsia"/>
              <w:sz w:val="14"/>
              <w:szCs w:val="14"/>
              <w:lang w:eastAsia="zh-CN"/>
            </w:rPr>
            <w:t>苏省苏州工业园区胜浦</w:t>
          </w:r>
          <w:proofErr w:type="gramStart"/>
          <w:r w:rsidRPr="00684697">
            <w:rPr>
              <w:rFonts w:ascii="方正中等线简体" w:eastAsia="方正中等线简体" w:hAnsi="PMingLiU" w:cs="PMingLiU" w:hint="eastAsia"/>
              <w:sz w:val="14"/>
              <w:szCs w:val="14"/>
              <w:lang w:eastAsia="zh-CN"/>
            </w:rPr>
            <w:t>分区吴浦路</w:t>
          </w:r>
          <w:proofErr w:type="gramEnd"/>
          <w:r w:rsidRPr="00684697">
            <w:rPr>
              <w:rFonts w:ascii="Arial" w:eastAsia="方正中等线简体" w:hAnsi="Arial" w:cs="Arial"/>
              <w:sz w:val="14"/>
              <w:szCs w:val="14"/>
              <w:lang w:eastAsia="zh-CN"/>
            </w:rPr>
            <w:t>26</w:t>
          </w:r>
          <w:r w:rsidRPr="00684697">
            <w:rPr>
              <w:rFonts w:ascii="方正中等线简体" w:eastAsia="方正中等线简体" w:hAnsi="MS Mincho" w:cs="MS Mincho" w:hint="eastAsia"/>
              <w:sz w:val="14"/>
              <w:szCs w:val="14"/>
              <w:lang w:eastAsia="zh-CN"/>
            </w:rPr>
            <w:t>号</w:t>
          </w:r>
        </w:p>
      </w:tc>
      <w:tc>
        <w:tcPr>
          <w:tcW w:w="3260" w:type="dxa"/>
          <w:shd w:val="clear" w:color="auto" w:fill="auto"/>
          <w:tcMar>
            <w:top w:w="113" w:type="dxa"/>
            <w:left w:w="0" w:type="dxa"/>
            <w:bottom w:w="113" w:type="dxa"/>
            <w:right w:w="113" w:type="dxa"/>
          </w:tcMar>
        </w:tcPr>
        <w:p w:rsidR="00CD57CF" w:rsidRPr="00684697" w:rsidRDefault="00CD57CF" w:rsidP="00684697">
          <w:pPr>
            <w:pStyle w:val="afb"/>
            <w:ind w:firstLineChars="506" w:firstLine="708"/>
            <w:jc w:val="left"/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</w:pPr>
          <w:r w:rsidRPr="00684697">
            <w:rPr>
              <w:rFonts w:ascii="方正中等线简体" w:eastAsia="方正中等线简体" w:hint="eastAsia"/>
              <w:sz w:val="14"/>
              <w:szCs w:val="14"/>
              <w:lang w:val="en-US" w:eastAsia="zh-CN"/>
            </w:rPr>
            <w:t>电话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：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+86 512 6255 4988</w:t>
          </w:r>
        </w:p>
        <w:p w:rsidR="00CD57CF" w:rsidRPr="00684697" w:rsidRDefault="00CD57CF" w:rsidP="00684697">
          <w:pPr>
            <w:pStyle w:val="afb"/>
            <w:ind w:firstLineChars="506" w:firstLine="708"/>
            <w:jc w:val="left"/>
            <w:rPr>
              <w:rFonts w:ascii="方正中等线简体" w:eastAsia="方正中等线简体"/>
              <w:sz w:val="14"/>
              <w:szCs w:val="14"/>
              <w:lang w:val="en-US" w:eastAsia="zh-CN"/>
            </w:rPr>
          </w:pPr>
          <w:r w:rsidRPr="00684697">
            <w:rPr>
              <w:rFonts w:ascii="方正中等线简体" w:eastAsia="方正中等线简体" w:hint="eastAsia"/>
              <w:sz w:val="14"/>
              <w:szCs w:val="14"/>
              <w:lang w:val="en-US" w:eastAsia="zh-CN"/>
            </w:rPr>
            <w:t>传真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：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+86 512 6255 4966</w:t>
          </w:r>
        </w:p>
        <w:p w:rsidR="00CD57CF" w:rsidRPr="00684697" w:rsidRDefault="00CD57CF" w:rsidP="00684697">
          <w:pPr>
            <w:pStyle w:val="afb"/>
            <w:ind w:firstLineChars="506" w:firstLine="708"/>
            <w:jc w:val="left"/>
            <w:rPr>
              <w:rFonts w:eastAsia="方正中等线简体"/>
              <w:sz w:val="14"/>
              <w:szCs w:val="14"/>
              <w:lang w:val="en-US" w:eastAsia="zh-CN"/>
            </w:rPr>
          </w:pPr>
          <w:r w:rsidRPr="00684697">
            <w:rPr>
              <w:rFonts w:ascii="方正中等线简体" w:eastAsia="方正中等线简体" w:hint="eastAsia"/>
              <w:sz w:val="14"/>
              <w:szCs w:val="14"/>
              <w:lang w:val="en-US" w:eastAsia="zh-CN"/>
            </w:rPr>
            <w:t>网址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：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 xml:space="preserve"> www.zenit.c</w:t>
          </w:r>
          <w:r w:rsidRPr="00684697">
            <w:rPr>
              <w:rFonts w:ascii="Arial" w:eastAsia="方正中等线简体" w:hAnsi="Arial" w:cs="Arial" w:hint="eastAsia"/>
              <w:sz w:val="14"/>
              <w:szCs w:val="14"/>
              <w:lang w:val="en-US" w:eastAsia="zh-CN"/>
            </w:rPr>
            <w:t>n</w:t>
          </w:r>
        </w:p>
      </w:tc>
      <w:tc>
        <w:tcPr>
          <w:tcW w:w="3260" w:type="dxa"/>
          <w:shd w:val="clear" w:color="auto" w:fill="auto"/>
          <w:tcMar>
            <w:top w:w="113" w:type="dxa"/>
            <w:left w:w="0" w:type="dxa"/>
            <w:bottom w:w="113" w:type="dxa"/>
            <w:right w:w="113" w:type="dxa"/>
          </w:tcMar>
        </w:tcPr>
        <w:p w:rsidR="00CD57CF" w:rsidRPr="00684697" w:rsidRDefault="00CD57CF" w:rsidP="00684697">
          <w:pPr>
            <w:pStyle w:val="afb"/>
            <w:ind w:firstLineChars="202" w:firstLine="283"/>
            <w:jc w:val="left"/>
            <w:rPr>
              <w:rFonts w:eastAsia="方正中等线简体"/>
              <w:sz w:val="14"/>
              <w:szCs w:val="14"/>
              <w:lang w:val="en-US" w:eastAsia="zh-CN"/>
            </w:rPr>
          </w:pPr>
          <w:r w:rsidRPr="00684697">
            <w:rPr>
              <w:rFonts w:eastAsia="方正中等线简体"/>
              <w:sz w:val="14"/>
              <w:szCs w:val="14"/>
              <w:lang w:val="en-US" w:eastAsia="zh-CN"/>
            </w:rPr>
            <w:t>法人</w:t>
          </w:r>
          <w:r w:rsidR="009A4F3C">
            <w:rPr>
              <w:rFonts w:eastAsia="方正中等线简体" w:hint="eastAsia"/>
              <w:sz w:val="14"/>
              <w:szCs w:val="14"/>
              <w:lang w:val="en-US" w:eastAsia="zh-CN"/>
            </w:rPr>
            <w:t>代表</w:t>
          </w:r>
          <w:r w:rsidR="009A4F3C">
            <w:rPr>
              <w:rFonts w:eastAsia="方正中等线简体" w:hint="eastAsia"/>
              <w:sz w:val="14"/>
              <w:szCs w:val="14"/>
              <w:lang w:val="en-US" w:eastAsia="zh-CN"/>
            </w:rPr>
            <w:t>/</w:t>
          </w: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t xml:space="preserve"> </w:t>
          </w: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t>总</w:t>
          </w:r>
          <w:r w:rsidRPr="00684697">
            <w:rPr>
              <w:rFonts w:eastAsia="方正中等线简体"/>
              <w:sz w:val="14"/>
              <w:szCs w:val="14"/>
              <w:lang w:val="en-US" w:eastAsia="zh-CN"/>
            </w:rPr>
            <w:t>经理</w:t>
          </w: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t>：</w:t>
          </w:r>
          <w:r w:rsidRPr="00684697">
            <w:rPr>
              <w:rFonts w:eastAsia="方正中等线简体"/>
              <w:sz w:val="14"/>
              <w:szCs w:val="14"/>
              <w:lang w:val="en-US" w:eastAsia="zh-CN"/>
            </w:rPr>
            <w:t xml:space="preserve"> </w:t>
          </w:r>
          <w:r w:rsidRPr="00684697">
            <w:rPr>
              <w:rFonts w:eastAsia="方正中等线简体"/>
              <w:sz w:val="14"/>
              <w:szCs w:val="14"/>
              <w:lang w:val="en-US" w:eastAsia="zh-CN"/>
            </w:rPr>
            <w:t>祁强</w:t>
          </w: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softHyphen/>
          </w:r>
        </w:p>
        <w:p w:rsidR="00CD57CF" w:rsidRPr="00684697" w:rsidRDefault="00CD57CF" w:rsidP="00684697">
          <w:pPr>
            <w:pStyle w:val="afb"/>
            <w:ind w:firstLineChars="202" w:firstLine="283"/>
            <w:jc w:val="left"/>
            <w:rPr>
              <w:rFonts w:eastAsia="方正中等线简体"/>
              <w:sz w:val="14"/>
              <w:szCs w:val="14"/>
              <w:lang w:val="en-US" w:eastAsia="zh-CN"/>
            </w:rPr>
          </w:pPr>
          <w:r w:rsidRPr="00684697">
            <w:rPr>
              <w:rFonts w:eastAsia="方正中等线简体" w:hint="eastAsia"/>
              <w:sz w:val="14"/>
              <w:szCs w:val="14"/>
              <w:lang w:eastAsia="zh-CN"/>
            </w:rPr>
            <w:t>开户银行</w:t>
          </w: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t>：中信银行苏州分行园区支行</w:t>
          </w:r>
        </w:p>
        <w:p w:rsidR="00CD57CF" w:rsidRPr="00684697" w:rsidRDefault="00CD57CF" w:rsidP="00684697">
          <w:pPr>
            <w:pStyle w:val="afb"/>
            <w:ind w:firstLineChars="202" w:firstLine="283"/>
            <w:jc w:val="left"/>
            <w:rPr>
              <w:rFonts w:ascii="方正中等线简体" w:eastAsia="方正中等线简体"/>
              <w:sz w:val="14"/>
              <w:szCs w:val="14"/>
              <w:lang w:val="en-US" w:eastAsia="zh-CN"/>
            </w:rPr>
          </w:pPr>
          <w:r w:rsidRPr="00684697">
            <w:rPr>
              <w:rFonts w:eastAsia="方正中等线简体" w:hint="eastAsia"/>
              <w:sz w:val="14"/>
              <w:szCs w:val="14"/>
              <w:lang w:val="en-US" w:eastAsia="zh-CN"/>
            </w:rPr>
            <w:t>银行账号：</w:t>
          </w:r>
          <w:r w:rsidRPr="00684697">
            <w:rPr>
              <w:rFonts w:ascii="Arial" w:eastAsia="方正中等线简体" w:hAnsi="Arial" w:cs="Arial"/>
              <w:sz w:val="14"/>
              <w:szCs w:val="14"/>
              <w:lang w:val="en-US" w:eastAsia="zh-CN"/>
            </w:rPr>
            <w:t>7324410182400036832</w:t>
          </w:r>
        </w:p>
      </w:tc>
      <w:tc>
        <w:tcPr>
          <w:tcW w:w="1215" w:type="dxa"/>
          <w:tcBorders>
            <w:top w:val="nil"/>
          </w:tcBorders>
          <w:shd w:val="clear" w:color="auto" w:fill="auto"/>
        </w:tcPr>
        <w:p w:rsidR="00CD57CF" w:rsidRPr="00684697" w:rsidRDefault="00CD57CF" w:rsidP="00684697">
          <w:pPr>
            <w:ind w:left="142"/>
            <w:rPr>
              <w:rFonts w:ascii="Roboto Cn" w:hAnsi="Roboto Cn"/>
              <w:lang w:eastAsia="nl-NL"/>
            </w:rPr>
          </w:pPr>
        </w:p>
        <w:p w:rsidR="00CD57CF" w:rsidRPr="00684697" w:rsidRDefault="00CD57CF" w:rsidP="00684697">
          <w:pPr>
            <w:ind w:left="142"/>
            <w:rPr>
              <w:rFonts w:ascii="Roboto Cn" w:hAnsi="Roboto Cn"/>
              <w:lang w:eastAsia="nl-NL"/>
            </w:rPr>
          </w:pPr>
        </w:p>
        <w:p w:rsidR="00CD57CF" w:rsidRPr="00684697" w:rsidRDefault="00251594" w:rsidP="00684697">
          <w:pPr>
            <w:ind w:left="0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A87FA7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="00CD57CF" w:rsidRPr="00684697">
            <w:t xml:space="preserve"> </w:t>
          </w:r>
          <w:r w:rsidR="00CD57CF" w:rsidRPr="00684697">
            <w:rPr>
              <w:rFonts w:hint="eastAsia"/>
              <w:lang w:eastAsia="zh-CN"/>
            </w:rPr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 w:rsidR="00A87FA7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CD57CF" w:rsidRPr="00684697" w:rsidRDefault="00CD57CF" w:rsidP="00684697">
          <w:pPr>
            <w:ind w:left="142"/>
            <w:rPr>
              <w:rFonts w:ascii="Roboto Cn" w:hAnsi="Roboto Cn"/>
              <w:lang w:eastAsia="nl-NL"/>
            </w:rPr>
          </w:pPr>
        </w:p>
      </w:tc>
    </w:tr>
  </w:tbl>
  <w:p w:rsidR="00CD57CF" w:rsidRPr="000E426C" w:rsidRDefault="00CD57CF" w:rsidP="00284C49">
    <w:pPr>
      <w:pStyle w:val="a7"/>
      <w:rPr>
        <w:rFonts w:ascii="Roboto Cn" w:hAnsi="Roboto 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594" w:rsidRDefault="00251594" w:rsidP="00284C49">
      <w:r>
        <w:separator/>
      </w:r>
    </w:p>
  </w:footnote>
  <w:footnote w:type="continuationSeparator" w:id="0">
    <w:p w:rsidR="00251594" w:rsidRDefault="00251594" w:rsidP="00284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7CF" w:rsidRPr="000866E4" w:rsidRDefault="00CD57CF" w:rsidP="00284C49">
    <w:pPr>
      <w:pStyle w:val="a6"/>
      <w:rPr>
        <w:lang w:eastAsia="zh-CN"/>
      </w:rPr>
    </w:pPr>
    <w:r w:rsidRPr="000866E4">
      <w:rPr>
        <w:lang w:eastAsia="zh-CN"/>
      </w:rPr>
      <w:t xml:space="preserve">DOC = </w:t>
    </w:r>
    <w:r w:rsidR="00251594">
      <w:fldChar w:fldCharType="begin"/>
    </w:r>
    <w:r w:rsidR="00251594">
      <w:rPr>
        <w:lang w:eastAsia="zh-CN"/>
      </w:rPr>
      <w:instrText xml:space="preserve"> TITLE  \* MERGEFORMAT </w:instrText>
    </w:r>
    <w:r w:rsidR="00251594">
      <w:fldChar w:fldCharType="separate"/>
    </w:r>
    <w:r>
      <w:rPr>
        <w:rFonts w:hint="eastAsia"/>
        <w:lang w:eastAsia="zh-CN"/>
      </w:rPr>
      <w:t>泽尼特泵业（苏州）有限公司实行不定时工作制的决议</w:t>
    </w:r>
    <w:r w:rsidR="00251594">
      <w:fldChar w:fldCharType="end"/>
    </w:r>
    <w:r w:rsidRPr="000866E4">
      <w:rPr>
        <w:lang w:eastAsia="zh-CN"/>
      </w:rPr>
      <w:tab/>
    </w:r>
    <w:r w:rsidRPr="000866E4">
      <w:rPr>
        <w:lang w:eastAsia="zh-CN"/>
      </w:rPr>
      <w:tab/>
      <w:t>Zenit S.p.a.</w:t>
    </w:r>
  </w:p>
  <w:p w:rsidR="00CD57CF" w:rsidRPr="000866E4" w:rsidRDefault="00CD57CF" w:rsidP="00284C49">
    <w:pPr>
      <w:pStyle w:val="a6"/>
      <w:rPr>
        <w:lang w:eastAsia="zh-C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7CF" w:rsidRDefault="00A469D0" w:rsidP="00284C49">
    <w:pPr>
      <w:pStyle w:val="a6"/>
      <w:ind w:left="0"/>
    </w:pPr>
    <w:r>
      <w:rPr>
        <w:noProof/>
        <w:lang w:eastAsia="zh-CN"/>
      </w:rPr>
      <w:drawing>
        <wp:inline distT="0" distB="0" distL="0" distR="0">
          <wp:extent cx="1043305" cy="805180"/>
          <wp:effectExtent l="0" t="0" r="0" b="0"/>
          <wp:docPr id="1" name="Immagine 4" descr="zenit_logo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zenit_logo ner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C4A653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12F33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2C4EB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1A94F96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912705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16C4A1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82EBA0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5DDE7A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59465C"/>
    <w:multiLevelType w:val="multilevel"/>
    <w:tmpl w:val="F774D674"/>
    <w:lvl w:ilvl="0">
      <w:start w:val="1"/>
      <w:numFmt w:val="decimal"/>
      <w:pStyle w:val="Struttura1"/>
      <w:lvlText w:val="%1."/>
      <w:lvlJc w:val="left"/>
      <w:pPr>
        <w:tabs>
          <w:tab w:val="num" w:pos="1418"/>
        </w:tabs>
        <w:ind w:left="1418" w:hanging="851"/>
      </w:pPr>
    </w:lvl>
    <w:lvl w:ilvl="1">
      <w:start w:val="1"/>
      <w:numFmt w:val="decimal"/>
      <w:pStyle w:val="Struttura2"/>
      <w:lvlText w:val="%1.%2."/>
      <w:lvlJc w:val="left"/>
      <w:pPr>
        <w:tabs>
          <w:tab w:val="num" w:pos="2214"/>
        </w:tabs>
        <w:ind w:left="1985" w:hanging="851"/>
      </w:pPr>
    </w:lvl>
    <w:lvl w:ilvl="2">
      <w:start w:val="1"/>
      <w:numFmt w:val="decimal"/>
      <w:pStyle w:val="Struttura3"/>
      <w:lvlText w:val="%1.%2.%3."/>
      <w:lvlJc w:val="left"/>
      <w:pPr>
        <w:tabs>
          <w:tab w:val="num" w:pos="3141"/>
        </w:tabs>
        <w:ind w:left="2552" w:hanging="851"/>
      </w:pPr>
    </w:lvl>
    <w:lvl w:ilvl="3">
      <w:start w:val="1"/>
      <w:numFmt w:val="decimal"/>
      <w:pStyle w:val="Struttura4"/>
      <w:lvlText w:val="%1.%2.%3.%4."/>
      <w:lvlJc w:val="left"/>
      <w:pPr>
        <w:tabs>
          <w:tab w:val="num" w:pos="4068"/>
        </w:tabs>
        <w:ind w:left="3119" w:hanging="851"/>
      </w:pPr>
    </w:lvl>
    <w:lvl w:ilvl="4">
      <w:start w:val="1"/>
      <w:numFmt w:val="decimal"/>
      <w:pStyle w:val="Struttura5"/>
      <w:lvlText w:val="%1.%2.%3.%4.%5."/>
      <w:lvlJc w:val="left"/>
      <w:pPr>
        <w:tabs>
          <w:tab w:val="num" w:pos="5355"/>
        </w:tabs>
        <w:ind w:left="3686" w:hanging="851"/>
      </w:pPr>
    </w:lvl>
    <w:lvl w:ilvl="5">
      <w:start w:val="1"/>
      <w:numFmt w:val="decimal"/>
      <w:pStyle w:val="Struttura6"/>
      <w:lvlText w:val="%1.%2.%3.%4.%5.%6."/>
      <w:lvlJc w:val="left"/>
      <w:pPr>
        <w:tabs>
          <w:tab w:val="num" w:pos="6282"/>
        </w:tabs>
        <w:ind w:left="4253" w:hanging="851"/>
      </w:pPr>
    </w:lvl>
    <w:lvl w:ilvl="6">
      <w:start w:val="1"/>
      <w:numFmt w:val="decimal"/>
      <w:pStyle w:val="Struttura7"/>
      <w:lvlText w:val="%1.%2.%3.%4.%5.%6.%7."/>
      <w:lvlJc w:val="left"/>
      <w:pPr>
        <w:tabs>
          <w:tab w:val="num" w:pos="7209"/>
        </w:tabs>
        <w:ind w:left="4820" w:hanging="851"/>
      </w:pPr>
    </w:lvl>
    <w:lvl w:ilvl="7">
      <w:start w:val="1"/>
      <w:numFmt w:val="decimal"/>
      <w:pStyle w:val="Struttura8"/>
      <w:lvlText w:val="%1.%2.%3.%4.%5.%6.%7.%8."/>
      <w:lvlJc w:val="left"/>
      <w:pPr>
        <w:tabs>
          <w:tab w:val="num" w:pos="8136"/>
        </w:tabs>
        <w:ind w:left="5387" w:hanging="851"/>
      </w:pPr>
    </w:lvl>
    <w:lvl w:ilvl="8">
      <w:start w:val="1"/>
      <w:numFmt w:val="decimal"/>
      <w:pStyle w:val="Struttura9"/>
      <w:lvlText w:val="%1.%2.%3.%4.%5.%6.%7.%8.%9."/>
      <w:lvlJc w:val="left"/>
      <w:pPr>
        <w:tabs>
          <w:tab w:val="num" w:pos="9423"/>
        </w:tabs>
        <w:ind w:left="5954" w:hanging="851"/>
      </w:pPr>
    </w:lvl>
  </w:abstractNum>
  <w:abstractNum w:abstractNumId="9" w15:restartNumberingAfterBreak="0">
    <w:nsid w:val="1C784D5D"/>
    <w:multiLevelType w:val="singleLevel"/>
    <w:tmpl w:val="DFFE8F22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DFF69F0"/>
    <w:multiLevelType w:val="hybridMultilevel"/>
    <w:tmpl w:val="87729A22"/>
    <w:lvl w:ilvl="0" w:tplc="5818114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328965A1"/>
    <w:multiLevelType w:val="hybridMultilevel"/>
    <w:tmpl w:val="934C6F34"/>
    <w:lvl w:ilvl="0" w:tplc="EE6413A2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3B200774"/>
    <w:multiLevelType w:val="hybridMultilevel"/>
    <w:tmpl w:val="1DA46280"/>
    <w:lvl w:ilvl="0" w:tplc="AF5257D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D72234"/>
    <w:multiLevelType w:val="hybridMultilevel"/>
    <w:tmpl w:val="8BA0F826"/>
    <w:lvl w:ilvl="0" w:tplc="0A3A9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 w15:restartNumberingAfterBreak="0">
    <w:nsid w:val="50853CFE"/>
    <w:multiLevelType w:val="hybridMultilevel"/>
    <w:tmpl w:val="D444BA2C"/>
    <w:lvl w:ilvl="0" w:tplc="89726E1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 w15:restartNumberingAfterBreak="0">
    <w:nsid w:val="540508E2"/>
    <w:multiLevelType w:val="hybridMultilevel"/>
    <w:tmpl w:val="173834A0"/>
    <w:lvl w:ilvl="0" w:tplc="71240F9A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33280BA4">
      <w:start w:val="13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76767002"/>
    <w:multiLevelType w:val="hybridMultilevel"/>
    <w:tmpl w:val="52920CA4"/>
    <w:lvl w:ilvl="0" w:tplc="89726E1E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12"/>
  </w:num>
  <w:num w:numId="20">
    <w:abstractNumId w:val="10"/>
  </w:num>
  <w:num w:numId="21">
    <w:abstractNumId w:val="13"/>
  </w:num>
  <w:num w:numId="22">
    <w:abstractNumId w:val="11"/>
  </w:num>
  <w:num w:numId="23">
    <w:abstractNumId w:val="15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mittente_FAX" w:val="Nome_Utente"/>
    <w:docVar w:name="nomeUtente_daXML" w:val="Nome_Utente"/>
    <w:docVar w:name="ruoloUtente_daXML" w:val="Ruolo_Utente"/>
  </w:docVars>
  <w:rsids>
    <w:rsidRoot w:val="00B02D52"/>
    <w:rsid w:val="00002B0B"/>
    <w:rsid w:val="00011E6B"/>
    <w:rsid w:val="0001565F"/>
    <w:rsid w:val="00020AAA"/>
    <w:rsid w:val="000405FD"/>
    <w:rsid w:val="00064F97"/>
    <w:rsid w:val="00066FF0"/>
    <w:rsid w:val="000775AE"/>
    <w:rsid w:val="000866E4"/>
    <w:rsid w:val="00095988"/>
    <w:rsid w:val="00096AE2"/>
    <w:rsid w:val="000A4A4D"/>
    <w:rsid w:val="000B25B5"/>
    <w:rsid w:val="000B5D39"/>
    <w:rsid w:val="000D7433"/>
    <w:rsid w:val="000E3510"/>
    <w:rsid w:val="000E426C"/>
    <w:rsid w:val="000E5D39"/>
    <w:rsid w:val="000F2B08"/>
    <w:rsid w:val="000F5620"/>
    <w:rsid w:val="00103448"/>
    <w:rsid w:val="0011266F"/>
    <w:rsid w:val="00113DCD"/>
    <w:rsid w:val="00116A06"/>
    <w:rsid w:val="00116DC2"/>
    <w:rsid w:val="00130A9D"/>
    <w:rsid w:val="0016739E"/>
    <w:rsid w:val="00175118"/>
    <w:rsid w:val="00192A71"/>
    <w:rsid w:val="001A2DD4"/>
    <w:rsid w:val="001A77F1"/>
    <w:rsid w:val="001B1F98"/>
    <w:rsid w:val="001B6D29"/>
    <w:rsid w:val="001C00A1"/>
    <w:rsid w:val="001F2248"/>
    <w:rsid w:val="001F6482"/>
    <w:rsid w:val="0020415C"/>
    <w:rsid w:val="00213854"/>
    <w:rsid w:val="00213E98"/>
    <w:rsid w:val="0021483B"/>
    <w:rsid w:val="00220336"/>
    <w:rsid w:val="00224520"/>
    <w:rsid w:val="00231F4B"/>
    <w:rsid w:val="0023224D"/>
    <w:rsid w:val="0023255C"/>
    <w:rsid w:val="00234A91"/>
    <w:rsid w:val="00250EAD"/>
    <w:rsid w:val="002512BD"/>
    <w:rsid w:val="00251594"/>
    <w:rsid w:val="00257DF4"/>
    <w:rsid w:val="00284C49"/>
    <w:rsid w:val="002901D4"/>
    <w:rsid w:val="00296CA3"/>
    <w:rsid w:val="002A4A8C"/>
    <w:rsid w:val="002A598C"/>
    <w:rsid w:val="002B1D9F"/>
    <w:rsid w:val="002B6F4A"/>
    <w:rsid w:val="002C0088"/>
    <w:rsid w:val="002C1F17"/>
    <w:rsid w:val="002C28EF"/>
    <w:rsid w:val="002D62DB"/>
    <w:rsid w:val="002E0FA3"/>
    <w:rsid w:val="002F6960"/>
    <w:rsid w:val="0030134B"/>
    <w:rsid w:val="00335647"/>
    <w:rsid w:val="00340C28"/>
    <w:rsid w:val="003618E2"/>
    <w:rsid w:val="003726E6"/>
    <w:rsid w:val="003B1C56"/>
    <w:rsid w:val="003B22CB"/>
    <w:rsid w:val="003D1D7B"/>
    <w:rsid w:val="003D3DD2"/>
    <w:rsid w:val="003F511D"/>
    <w:rsid w:val="004052CF"/>
    <w:rsid w:val="004113C3"/>
    <w:rsid w:val="0041246B"/>
    <w:rsid w:val="0041327D"/>
    <w:rsid w:val="004134A0"/>
    <w:rsid w:val="00413594"/>
    <w:rsid w:val="0041649C"/>
    <w:rsid w:val="00432BF1"/>
    <w:rsid w:val="004451E4"/>
    <w:rsid w:val="004500C7"/>
    <w:rsid w:val="004509D2"/>
    <w:rsid w:val="0048237E"/>
    <w:rsid w:val="004A319D"/>
    <w:rsid w:val="004A5F47"/>
    <w:rsid w:val="004D0E9D"/>
    <w:rsid w:val="004D31F6"/>
    <w:rsid w:val="004F189E"/>
    <w:rsid w:val="004F5221"/>
    <w:rsid w:val="004F6DA7"/>
    <w:rsid w:val="00500A07"/>
    <w:rsid w:val="00500D45"/>
    <w:rsid w:val="005032B4"/>
    <w:rsid w:val="00506D0D"/>
    <w:rsid w:val="005149A5"/>
    <w:rsid w:val="005220A9"/>
    <w:rsid w:val="005339C1"/>
    <w:rsid w:val="00551943"/>
    <w:rsid w:val="00556137"/>
    <w:rsid w:val="005579B3"/>
    <w:rsid w:val="00573983"/>
    <w:rsid w:val="0057783E"/>
    <w:rsid w:val="005968C1"/>
    <w:rsid w:val="00597EAC"/>
    <w:rsid w:val="005A384C"/>
    <w:rsid w:val="005A6F78"/>
    <w:rsid w:val="005B53E6"/>
    <w:rsid w:val="005C3201"/>
    <w:rsid w:val="005C547C"/>
    <w:rsid w:val="005D4C1C"/>
    <w:rsid w:val="005D67D3"/>
    <w:rsid w:val="005F69BA"/>
    <w:rsid w:val="00603448"/>
    <w:rsid w:val="006055BD"/>
    <w:rsid w:val="00605A2F"/>
    <w:rsid w:val="006215E0"/>
    <w:rsid w:val="00621C97"/>
    <w:rsid w:val="0063388A"/>
    <w:rsid w:val="00634077"/>
    <w:rsid w:val="00643EB4"/>
    <w:rsid w:val="00644602"/>
    <w:rsid w:val="0065103B"/>
    <w:rsid w:val="00652220"/>
    <w:rsid w:val="00670026"/>
    <w:rsid w:val="00673729"/>
    <w:rsid w:val="00684697"/>
    <w:rsid w:val="0068741C"/>
    <w:rsid w:val="006933C5"/>
    <w:rsid w:val="006B068C"/>
    <w:rsid w:val="006D66B8"/>
    <w:rsid w:val="006E0630"/>
    <w:rsid w:val="006F36AD"/>
    <w:rsid w:val="006F3A44"/>
    <w:rsid w:val="006F509E"/>
    <w:rsid w:val="00701B0B"/>
    <w:rsid w:val="00710145"/>
    <w:rsid w:val="0071034B"/>
    <w:rsid w:val="007167BE"/>
    <w:rsid w:val="0071716D"/>
    <w:rsid w:val="00733073"/>
    <w:rsid w:val="007508FA"/>
    <w:rsid w:val="00751AA3"/>
    <w:rsid w:val="00751C61"/>
    <w:rsid w:val="00765252"/>
    <w:rsid w:val="00767779"/>
    <w:rsid w:val="007766C6"/>
    <w:rsid w:val="00780788"/>
    <w:rsid w:val="00783FA8"/>
    <w:rsid w:val="007868EB"/>
    <w:rsid w:val="00792B82"/>
    <w:rsid w:val="00793B22"/>
    <w:rsid w:val="00795C75"/>
    <w:rsid w:val="00797071"/>
    <w:rsid w:val="007B5074"/>
    <w:rsid w:val="007C4A3B"/>
    <w:rsid w:val="007E3F42"/>
    <w:rsid w:val="007E63EA"/>
    <w:rsid w:val="007E7B82"/>
    <w:rsid w:val="007F1EF4"/>
    <w:rsid w:val="007F4402"/>
    <w:rsid w:val="007F587D"/>
    <w:rsid w:val="007F6932"/>
    <w:rsid w:val="007F7055"/>
    <w:rsid w:val="008025C4"/>
    <w:rsid w:val="008051DF"/>
    <w:rsid w:val="008176BA"/>
    <w:rsid w:val="008260C3"/>
    <w:rsid w:val="0082709F"/>
    <w:rsid w:val="00827B2F"/>
    <w:rsid w:val="008318CC"/>
    <w:rsid w:val="008321DD"/>
    <w:rsid w:val="00847B7C"/>
    <w:rsid w:val="00876097"/>
    <w:rsid w:val="00880464"/>
    <w:rsid w:val="008843CF"/>
    <w:rsid w:val="0089585C"/>
    <w:rsid w:val="0089609B"/>
    <w:rsid w:val="008B1357"/>
    <w:rsid w:val="008B671F"/>
    <w:rsid w:val="008C1250"/>
    <w:rsid w:val="008C19B4"/>
    <w:rsid w:val="008C6DD1"/>
    <w:rsid w:val="008D19B1"/>
    <w:rsid w:val="008E2DF2"/>
    <w:rsid w:val="008F19E6"/>
    <w:rsid w:val="0090132A"/>
    <w:rsid w:val="00913E87"/>
    <w:rsid w:val="009162B8"/>
    <w:rsid w:val="00922880"/>
    <w:rsid w:val="00931DC2"/>
    <w:rsid w:val="009345D4"/>
    <w:rsid w:val="009371DC"/>
    <w:rsid w:val="00946ED8"/>
    <w:rsid w:val="0096205B"/>
    <w:rsid w:val="00963545"/>
    <w:rsid w:val="009643EA"/>
    <w:rsid w:val="00970543"/>
    <w:rsid w:val="00977DCE"/>
    <w:rsid w:val="009856FE"/>
    <w:rsid w:val="009866D7"/>
    <w:rsid w:val="00993C47"/>
    <w:rsid w:val="009952F7"/>
    <w:rsid w:val="009A4F3C"/>
    <w:rsid w:val="009A51FD"/>
    <w:rsid w:val="009B1572"/>
    <w:rsid w:val="009D41DC"/>
    <w:rsid w:val="009D6BD8"/>
    <w:rsid w:val="009D73EB"/>
    <w:rsid w:val="009E7F75"/>
    <w:rsid w:val="009F21A8"/>
    <w:rsid w:val="00A340AB"/>
    <w:rsid w:val="00A343F9"/>
    <w:rsid w:val="00A469D0"/>
    <w:rsid w:val="00A836FC"/>
    <w:rsid w:val="00A87FA7"/>
    <w:rsid w:val="00AA4D30"/>
    <w:rsid w:val="00AC4311"/>
    <w:rsid w:val="00AF5F10"/>
    <w:rsid w:val="00B02D52"/>
    <w:rsid w:val="00B035B7"/>
    <w:rsid w:val="00B1119D"/>
    <w:rsid w:val="00B11E51"/>
    <w:rsid w:val="00B121F0"/>
    <w:rsid w:val="00B15E04"/>
    <w:rsid w:val="00B16F17"/>
    <w:rsid w:val="00B2778F"/>
    <w:rsid w:val="00B3066A"/>
    <w:rsid w:val="00B318F1"/>
    <w:rsid w:val="00B4128A"/>
    <w:rsid w:val="00B47625"/>
    <w:rsid w:val="00B56FE0"/>
    <w:rsid w:val="00B65875"/>
    <w:rsid w:val="00B82D8D"/>
    <w:rsid w:val="00B91E27"/>
    <w:rsid w:val="00B93908"/>
    <w:rsid w:val="00B944D4"/>
    <w:rsid w:val="00BA4976"/>
    <w:rsid w:val="00BB177E"/>
    <w:rsid w:val="00BB5371"/>
    <w:rsid w:val="00BD5338"/>
    <w:rsid w:val="00BE0D99"/>
    <w:rsid w:val="00BE2350"/>
    <w:rsid w:val="00BE72A6"/>
    <w:rsid w:val="00BF2830"/>
    <w:rsid w:val="00BF6CE3"/>
    <w:rsid w:val="00BF7EE6"/>
    <w:rsid w:val="00C072E2"/>
    <w:rsid w:val="00C1247C"/>
    <w:rsid w:val="00C35C58"/>
    <w:rsid w:val="00C73770"/>
    <w:rsid w:val="00C74328"/>
    <w:rsid w:val="00C823F3"/>
    <w:rsid w:val="00C92D5C"/>
    <w:rsid w:val="00C95AA0"/>
    <w:rsid w:val="00CA1C55"/>
    <w:rsid w:val="00CA2E9B"/>
    <w:rsid w:val="00CC41A8"/>
    <w:rsid w:val="00CC764C"/>
    <w:rsid w:val="00CD57CF"/>
    <w:rsid w:val="00CD7966"/>
    <w:rsid w:val="00CE0743"/>
    <w:rsid w:val="00CE448C"/>
    <w:rsid w:val="00D2018E"/>
    <w:rsid w:val="00D22400"/>
    <w:rsid w:val="00D25087"/>
    <w:rsid w:val="00D26F19"/>
    <w:rsid w:val="00D300ED"/>
    <w:rsid w:val="00D427DB"/>
    <w:rsid w:val="00D47854"/>
    <w:rsid w:val="00D47D6F"/>
    <w:rsid w:val="00D5488A"/>
    <w:rsid w:val="00D57530"/>
    <w:rsid w:val="00D650AD"/>
    <w:rsid w:val="00D67B4A"/>
    <w:rsid w:val="00D67C6B"/>
    <w:rsid w:val="00D82F6C"/>
    <w:rsid w:val="00D9263F"/>
    <w:rsid w:val="00D958F2"/>
    <w:rsid w:val="00D974ED"/>
    <w:rsid w:val="00DA1B14"/>
    <w:rsid w:val="00DA43B2"/>
    <w:rsid w:val="00DB022D"/>
    <w:rsid w:val="00DE452F"/>
    <w:rsid w:val="00DE7D55"/>
    <w:rsid w:val="00E170D6"/>
    <w:rsid w:val="00E23EA7"/>
    <w:rsid w:val="00E25D74"/>
    <w:rsid w:val="00E2629A"/>
    <w:rsid w:val="00E47222"/>
    <w:rsid w:val="00E52AFE"/>
    <w:rsid w:val="00E65699"/>
    <w:rsid w:val="00E65B7B"/>
    <w:rsid w:val="00E7625D"/>
    <w:rsid w:val="00E768C2"/>
    <w:rsid w:val="00E94875"/>
    <w:rsid w:val="00EA1071"/>
    <w:rsid w:val="00EA2704"/>
    <w:rsid w:val="00EA2BA1"/>
    <w:rsid w:val="00EA3935"/>
    <w:rsid w:val="00EA417E"/>
    <w:rsid w:val="00EA5BC3"/>
    <w:rsid w:val="00EB0068"/>
    <w:rsid w:val="00EC49EE"/>
    <w:rsid w:val="00EC4D9F"/>
    <w:rsid w:val="00EC7BFD"/>
    <w:rsid w:val="00EC7CC7"/>
    <w:rsid w:val="00ED2BD1"/>
    <w:rsid w:val="00ED751E"/>
    <w:rsid w:val="00EE29A0"/>
    <w:rsid w:val="00F00CE8"/>
    <w:rsid w:val="00F0494E"/>
    <w:rsid w:val="00F07127"/>
    <w:rsid w:val="00F11727"/>
    <w:rsid w:val="00F15883"/>
    <w:rsid w:val="00F16AE9"/>
    <w:rsid w:val="00F35D3B"/>
    <w:rsid w:val="00F4107F"/>
    <w:rsid w:val="00F459FA"/>
    <w:rsid w:val="00F501E1"/>
    <w:rsid w:val="00F653D4"/>
    <w:rsid w:val="00F6750A"/>
    <w:rsid w:val="00F81A93"/>
    <w:rsid w:val="00F85FCC"/>
    <w:rsid w:val="00F9139F"/>
    <w:rsid w:val="00F949CF"/>
    <w:rsid w:val="00F94D5D"/>
    <w:rsid w:val="00F9643F"/>
    <w:rsid w:val="00FB4015"/>
    <w:rsid w:val="00FB5AA9"/>
    <w:rsid w:val="00FC288A"/>
    <w:rsid w:val="00FD1380"/>
    <w:rsid w:val="00FE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DBDAAF"/>
  <w15:docId w15:val="{46C0ED5D-063D-43A9-B041-04D5A727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284C49"/>
    <w:pPr>
      <w:ind w:left="851" w:right="-1"/>
      <w:jc w:val="both"/>
    </w:pPr>
    <w:rPr>
      <w:rFonts w:ascii="Roboto" w:hAnsi="Roboto"/>
      <w:lang w:eastAsia="it-IT"/>
    </w:rPr>
  </w:style>
  <w:style w:type="paragraph" w:styleId="1">
    <w:name w:val="heading 1"/>
    <w:basedOn w:val="Zenit"/>
    <w:next w:val="Zenit"/>
    <w:qFormat/>
    <w:rsid w:val="008321DD"/>
    <w:pPr>
      <w:keepNext/>
      <w:keepLines/>
      <w:pBdr>
        <w:top w:val="single" w:sz="6" w:space="1" w:color="000000" w:shadow="1"/>
        <w:left w:val="single" w:sz="6" w:space="4" w:color="000000" w:shadow="1"/>
        <w:bottom w:val="single" w:sz="6" w:space="1" w:color="000000" w:shadow="1"/>
        <w:right w:val="single" w:sz="6" w:space="4" w:color="000000" w:shadow="1"/>
      </w:pBdr>
      <w:shd w:val="pct5" w:color="auto" w:fill="FFFFFF"/>
      <w:suppressAutoHyphens/>
      <w:spacing w:before="600" w:after="360"/>
      <w:jc w:val="center"/>
      <w:outlineLvl w:val="0"/>
    </w:pPr>
    <w:rPr>
      <w:b/>
      <w:sz w:val="36"/>
    </w:rPr>
  </w:style>
  <w:style w:type="paragraph" w:styleId="20">
    <w:name w:val="heading 2"/>
    <w:basedOn w:val="Zenit"/>
    <w:next w:val="Zenit"/>
    <w:qFormat/>
    <w:rsid w:val="008321DD"/>
    <w:pPr>
      <w:keepNext/>
      <w:keepLines/>
      <w:shd w:val="pct5" w:color="auto" w:fill="FFFFFF"/>
      <w:suppressAutoHyphens/>
      <w:spacing w:before="360" w:after="240"/>
      <w:jc w:val="center"/>
      <w:outlineLvl w:val="1"/>
    </w:pPr>
    <w:rPr>
      <w:b/>
      <w:sz w:val="28"/>
    </w:rPr>
  </w:style>
  <w:style w:type="paragraph" w:styleId="31">
    <w:name w:val="heading 3"/>
    <w:basedOn w:val="Zenit"/>
    <w:next w:val="Zenit"/>
    <w:qFormat/>
    <w:rsid w:val="008321DD"/>
    <w:pPr>
      <w:keepNext/>
      <w:keepLines/>
      <w:suppressAutoHyphens/>
      <w:spacing w:before="240" w:after="120"/>
      <w:outlineLvl w:val="2"/>
    </w:pPr>
    <w:rPr>
      <w:b/>
      <w:i/>
      <w:sz w:val="24"/>
    </w:rPr>
  </w:style>
  <w:style w:type="paragraph" w:styleId="41">
    <w:name w:val="heading 4"/>
    <w:basedOn w:val="Zenit"/>
    <w:next w:val="Zenit"/>
    <w:qFormat/>
    <w:rsid w:val="008321DD"/>
    <w:pPr>
      <w:keepNext/>
      <w:keepLines/>
      <w:suppressAutoHyphens/>
      <w:spacing w:before="240" w:after="60"/>
      <w:outlineLvl w:val="3"/>
    </w:pPr>
    <w:rPr>
      <w:i/>
      <w:sz w:val="24"/>
    </w:rPr>
  </w:style>
  <w:style w:type="paragraph" w:styleId="51">
    <w:name w:val="heading 5"/>
    <w:basedOn w:val="a1"/>
    <w:next w:val="a1"/>
    <w:qFormat/>
    <w:rsid w:val="006F36AD"/>
    <w:p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qFormat/>
    <w:rsid w:val="006F36AD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7">
    <w:name w:val="heading 7"/>
    <w:basedOn w:val="a1"/>
    <w:next w:val="a1"/>
    <w:qFormat/>
    <w:rsid w:val="006F36AD"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rsid w:val="006F36AD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rsid w:val="006F36AD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"/>
    <w:basedOn w:val="a1"/>
    <w:rsid w:val="006F36AD"/>
    <w:pPr>
      <w:ind w:left="283" w:hanging="283"/>
    </w:pPr>
  </w:style>
  <w:style w:type="paragraph" w:styleId="a6">
    <w:name w:val="header"/>
    <w:basedOn w:val="a1"/>
    <w:rsid w:val="006F36AD"/>
    <w:pPr>
      <w:tabs>
        <w:tab w:val="center" w:pos="5387"/>
        <w:tab w:val="right" w:pos="10773"/>
      </w:tabs>
      <w:jc w:val="left"/>
    </w:pPr>
    <w:rPr>
      <w:sz w:val="16"/>
    </w:rPr>
  </w:style>
  <w:style w:type="paragraph" w:customStyle="1" w:styleId="Normalecommento">
    <w:name w:val="Normale commento"/>
    <w:basedOn w:val="a1"/>
    <w:rsid w:val="006F36AD"/>
    <w:rPr>
      <w:i/>
    </w:rPr>
  </w:style>
  <w:style w:type="paragraph" w:styleId="a7">
    <w:name w:val="footer"/>
    <w:basedOn w:val="a1"/>
    <w:link w:val="a8"/>
    <w:uiPriority w:val="99"/>
    <w:rsid w:val="006F36AD"/>
    <w:pPr>
      <w:tabs>
        <w:tab w:val="center" w:pos="5387"/>
        <w:tab w:val="right" w:pos="10773"/>
      </w:tabs>
      <w:jc w:val="left"/>
    </w:pPr>
    <w:rPr>
      <w:sz w:val="16"/>
    </w:rPr>
  </w:style>
  <w:style w:type="paragraph" w:styleId="10">
    <w:name w:val="index 1"/>
    <w:basedOn w:val="a1"/>
    <w:next w:val="a1"/>
    <w:semiHidden/>
    <w:rsid w:val="006F36AD"/>
    <w:pPr>
      <w:ind w:left="200" w:hanging="200"/>
    </w:pPr>
  </w:style>
  <w:style w:type="paragraph" w:styleId="TOC9">
    <w:name w:val="toc 9"/>
    <w:basedOn w:val="a1"/>
    <w:next w:val="a1"/>
    <w:semiHidden/>
    <w:rsid w:val="006F36AD"/>
    <w:pPr>
      <w:ind w:left="1600"/>
    </w:pPr>
  </w:style>
  <w:style w:type="paragraph" w:styleId="21">
    <w:name w:val="index 2"/>
    <w:basedOn w:val="a1"/>
    <w:next w:val="a1"/>
    <w:semiHidden/>
    <w:rsid w:val="006F36AD"/>
    <w:pPr>
      <w:ind w:left="400" w:hanging="200"/>
    </w:pPr>
  </w:style>
  <w:style w:type="paragraph" w:styleId="32">
    <w:name w:val="index 3"/>
    <w:basedOn w:val="a1"/>
    <w:next w:val="a1"/>
    <w:semiHidden/>
    <w:rsid w:val="006F36AD"/>
    <w:pPr>
      <w:ind w:left="600" w:hanging="200"/>
    </w:pPr>
  </w:style>
  <w:style w:type="paragraph" w:styleId="42">
    <w:name w:val="index 4"/>
    <w:basedOn w:val="a1"/>
    <w:next w:val="a1"/>
    <w:semiHidden/>
    <w:rsid w:val="006F36AD"/>
    <w:pPr>
      <w:ind w:left="800" w:hanging="200"/>
    </w:pPr>
  </w:style>
  <w:style w:type="paragraph" w:styleId="52">
    <w:name w:val="index 5"/>
    <w:basedOn w:val="a1"/>
    <w:next w:val="a1"/>
    <w:semiHidden/>
    <w:rsid w:val="006F36AD"/>
    <w:pPr>
      <w:ind w:left="1000" w:hanging="200"/>
    </w:pPr>
  </w:style>
  <w:style w:type="paragraph" w:styleId="60">
    <w:name w:val="index 6"/>
    <w:basedOn w:val="a1"/>
    <w:next w:val="a1"/>
    <w:semiHidden/>
    <w:rsid w:val="006F36AD"/>
    <w:pPr>
      <w:ind w:left="1200" w:hanging="200"/>
    </w:pPr>
  </w:style>
  <w:style w:type="paragraph" w:styleId="70">
    <w:name w:val="index 7"/>
    <w:basedOn w:val="a1"/>
    <w:next w:val="a1"/>
    <w:semiHidden/>
    <w:rsid w:val="006F36AD"/>
    <w:pPr>
      <w:ind w:left="1400" w:hanging="200"/>
    </w:pPr>
  </w:style>
  <w:style w:type="paragraph" w:styleId="80">
    <w:name w:val="index 8"/>
    <w:basedOn w:val="a1"/>
    <w:next w:val="a1"/>
    <w:semiHidden/>
    <w:rsid w:val="006F36AD"/>
    <w:pPr>
      <w:ind w:left="1600" w:hanging="200"/>
    </w:pPr>
  </w:style>
  <w:style w:type="paragraph" w:styleId="90">
    <w:name w:val="index 9"/>
    <w:basedOn w:val="a1"/>
    <w:next w:val="a1"/>
    <w:semiHidden/>
    <w:rsid w:val="006F36AD"/>
    <w:pPr>
      <w:ind w:left="1800" w:hanging="200"/>
    </w:pPr>
  </w:style>
  <w:style w:type="paragraph" w:styleId="a9">
    <w:name w:val="index heading"/>
    <w:basedOn w:val="a1"/>
    <w:next w:val="10"/>
    <w:semiHidden/>
    <w:rsid w:val="006F36AD"/>
    <w:rPr>
      <w:sz w:val="24"/>
    </w:rPr>
  </w:style>
  <w:style w:type="paragraph" w:styleId="TOC1">
    <w:name w:val="toc 1"/>
    <w:basedOn w:val="a1"/>
    <w:next w:val="a1"/>
    <w:semiHidden/>
    <w:rsid w:val="006F36AD"/>
    <w:pPr>
      <w:shd w:val="pct5" w:color="auto" w:fill="FFFFFF"/>
      <w:spacing w:before="240" w:line="360" w:lineRule="auto"/>
    </w:pPr>
    <w:rPr>
      <w:b/>
      <w:sz w:val="24"/>
    </w:rPr>
  </w:style>
  <w:style w:type="paragraph" w:styleId="TOC2">
    <w:name w:val="toc 2"/>
    <w:basedOn w:val="a1"/>
    <w:next w:val="a1"/>
    <w:semiHidden/>
    <w:rsid w:val="006F36AD"/>
    <w:pPr>
      <w:spacing w:before="120" w:line="360" w:lineRule="auto"/>
      <w:ind w:left="198"/>
    </w:pPr>
    <w:rPr>
      <w:b/>
    </w:rPr>
  </w:style>
  <w:style w:type="paragraph" w:styleId="TOC3">
    <w:name w:val="toc 3"/>
    <w:basedOn w:val="a1"/>
    <w:next w:val="a1"/>
    <w:semiHidden/>
    <w:rsid w:val="006F36AD"/>
    <w:pPr>
      <w:spacing w:line="360" w:lineRule="auto"/>
      <w:ind w:left="403"/>
    </w:pPr>
    <w:rPr>
      <w:i/>
    </w:rPr>
  </w:style>
  <w:style w:type="paragraph" w:styleId="TOC4">
    <w:name w:val="toc 4"/>
    <w:basedOn w:val="a1"/>
    <w:next w:val="a1"/>
    <w:semiHidden/>
    <w:rsid w:val="006F36AD"/>
    <w:pPr>
      <w:ind w:left="600"/>
    </w:pPr>
  </w:style>
  <w:style w:type="paragraph" w:styleId="TOC5">
    <w:name w:val="toc 5"/>
    <w:basedOn w:val="a1"/>
    <w:next w:val="a1"/>
    <w:semiHidden/>
    <w:rsid w:val="006F36AD"/>
    <w:pPr>
      <w:ind w:left="800"/>
    </w:pPr>
  </w:style>
  <w:style w:type="paragraph" w:styleId="TOC6">
    <w:name w:val="toc 6"/>
    <w:basedOn w:val="a1"/>
    <w:next w:val="a1"/>
    <w:semiHidden/>
    <w:rsid w:val="006F36AD"/>
    <w:pPr>
      <w:ind w:left="1000"/>
    </w:pPr>
  </w:style>
  <w:style w:type="paragraph" w:styleId="TOC7">
    <w:name w:val="toc 7"/>
    <w:basedOn w:val="a1"/>
    <w:next w:val="a1"/>
    <w:semiHidden/>
    <w:rsid w:val="006F36AD"/>
    <w:pPr>
      <w:ind w:left="1200"/>
    </w:pPr>
  </w:style>
  <w:style w:type="paragraph" w:styleId="TOC8">
    <w:name w:val="toc 8"/>
    <w:basedOn w:val="a1"/>
    <w:next w:val="a1"/>
    <w:semiHidden/>
    <w:rsid w:val="006F36AD"/>
    <w:pPr>
      <w:ind w:left="1400"/>
    </w:pPr>
  </w:style>
  <w:style w:type="paragraph" w:customStyle="1" w:styleId="Normaleevidenza">
    <w:name w:val="Normale evidenza"/>
    <w:basedOn w:val="a1"/>
    <w:rsid w:val="006F36AD"/>
    <w:rPr>
      <w:b/>
      <w:i/>
    </w:rPr>
  </w:style>
  <w:style w:type="character" w:styleId="aa">
    <w:name w:val="Strong"/>
    <w:basedOn w:val="a2"/>
    <w:qFormat/>
    <w:rsid w:val="008321DD"/>
    <w:rPr>
      <w:rFonts w:ascii="Roboto" w:hAnsi="Roboto"/>
      <w:b/>
      <w:sz w:val="20"/>
    </w:rPr>
  </w:style>
  <w:style w:type="character" w:styleId="ab">
    <w:name w:val="Emphasis"/>
    <w:basedOn w:val="ZenitCarattere"/>
    <w:qFormat/>
    <w:rsid w:val="008321DD"/>
    <w:rPr>
      <w:rFonts w:ascii="Roboto" w:hAnsi="Roboto"/>
      <w:i/>
      <w:sz w:val="20"/>
      <w:szCs w:val="12"/>
      <w:lang w:val="it-IT" w:eastAsia="it-IT"/>
    </w:rPr>
  </w:style>
  <w:style w:type="character" w:styleId="ac">
    <w:name w:val="page number"/>
    <w:basedOn w:val="a2"/>
    <w:rsid w:val="006F36AD"/>
    <w:rPr>
      <w:rFonts w:ascii="Verdana" w:hAnsi="Verdana"/>
      <w:sz w:val="20"/>
    </w:rPr>
  </w:style>
  <w:style w:type="character" w:styleId="ad">
    <w:name w:val="line number"/>
    <w:basedOn w:val="a2"/>
    <w:rsid w:val="006F36AD"/>
    <w:rPr>
      <w:rFonts w:ascii="Verdana" w:hAnsi="Verdana"/>
      <w:sz w:val="20"/>
    </w:rPr>
  </w:style>
  <w:style w:type="character" w:styleId="ae">
    <w:name w:val="annotation reference"/>
    <w:basedOn w:val="a2"/>
    <w:semiHidden/>
    <w:rsid w:val="006F36AD"/>
    <w:rPr>
      <w:rFonts w:ascii="Verdana" w:hAnsi="Verdana"/>
      <w:sz w:val="16"/>
    </w:rPr>
  </w:style>
  <w:style w:type="character" w:styleId="af">
    <w:name w:val="footnote reference"/>
    <w:basedOn w:val="a2"/>
    <w:semiHidden/>
    <w:rsid w:val="006F36AD"/>
    <w:rPr>
      <w:rFonts w:ascii="Verdana" w:hAnsi="Verdana"/>
      <w:sz w:val="20"/>
      <w:vertAlign w:val="superscript"/>
    </w:rPr>
  </w:style>
  <w:style w:type="character" w:styleId="af0">
    <w:name w:val="endnote reference"/>
    <w:basedOn w:val="a2"/>
    <w:semiHidden/>
    <w:rsid w:val="006F36AD"/>
    <w:rPr>
      <w:rFonts w:ascii="Verdana" w:hAnsi="Verdana"/>
      <w:sz w:val="20"/>
      <w:vertAlign w:val="superscript"/>
    </w:rPr>
  </w:style>
  <w:style w:type="character" w:styleId="af1">
    <w:name w:val="Hyperlink"/>
    <w:basedOn w:val="a2"/>
    <w:rsid w:val="006F36AD"/>
    <w:rPr>
      <w:rFonts w:ascii="Verdana" w:hAnsi="Verdana"/>
      <w:color w:val="0000FF"/>
      <w:sz w:val="20"/>
      <w:u w:val="single"/>
    </w:rPr>
  </w:style>
  <w:style w:type="character" w:styleId="af2">
    <w:name w:val="FollowedHyperlink"/>
    <w:basedOn w:val="a2"/>
    <w:rsid w:val="006F36AD"/>
    <w:rPr>
      <w:rFonts w:ascii="Verdana" w:hAnsi="Verdana"/>
      <w:color w:val="800080"/>
      <w:sz w:val="20"/>
      <w:u w:val="single"/>
    </w:rPr>
  </w:style>
  <w:style w:type="paragraph" w:styleId="af3">
    <w:name w:val="annotation text"/>
    <w:basedOn w:val="a1"/>
    <w:semiHidden/>
    <w:rsid w:val="006F36AD"/>
    <w:rPr>
      <w:i/>
    </w:rPr>
  </w:style>
  <w:style w:type="paragraph" w:styleId="af4">
    <w:name w:val="footnote text"/>
    <w:basedOn w:val="a1"/>
    <w:semiHidden/>
    <w:rsid w:val="006F36AD"/>
    <w:rPr>
      <w:sz w:val="16"/>
    </w:rPr>
  </w:style>
  <w:style w:type="paragraph" w:styleId="af5">
    <w:name w:val="endnote text"/>
    <w:basedOn w:val="a1"/>
    <w:semiHidden/>
    <w:rsid w:val="006F36AD"/>
    <w:rPr>
      <w:sz w:val="16"/>
    </w:rPr>
  </w:style>
  <w:style w:type="paragraph" w:styleId="af6">
    <w:name w:val="Title"/>
    <w:basedOn w:val="Zenit"/>
    <w:next w:val="Zenit"/>
    <w:qFormat/>
    <w:rsid w:val="008321DD"/>
    <w:pPr>
      <w:keepNext/>
      <w:keepLines/>
      <w:pBdr>
        <w:top w:val="single" w:sz="6" w:space="1" w:color="000000" w:shadow="1"/>
        <w:left w:val="single" w:sz="6" w:space="4" w:color="000000" w:shadow="1"/>
        <w:bottom w:val="single" w:sz="6" w:space="1" w:color="000000" w:shadow="1"/>
        <w:right w:val="single" w:sz="6" w:space="4" w:color="000000" w:shadow="1"/>
      </w:pBdr>
      <w:shd w:val="pct5" w:color="auto" w:fill="FFFFFF"/>
      <w:suppressAutoHyphens/>
      <w:spacing w:before="600" w:after="360"/>
      <w:jc w:val="center"/>
    </w:pPr>
    <w:rPr>
      <w:b/>
      <w:sz w:val="48"/>
    </w:rPr>
  </w:style>
  <w:style w:type="paragraph" w:styleId="af7">
    <w:name w:val="Subtitle"/>
    <w:basedOn w:val="Zenit"/>
    <w:next w:val="Zenit"/>
    <w:qFormat/>
    <w:rsid w:val="008321DD"/>
    <w:pPr>
      <w:keepLines/>
      <w:suppressAutoHyphens/>
      <w:spacing w:before="120" w:after="120"/>
      <w:jc w:val="center"/>
    </w:pPr>
    <w:rPr>
      <w:b/>
      <w:sz w:val="32"/>
    </w:rPr>
  </w:style>
  <w:style w:type="paragraph" w:styleId="af8">
    <w:name w:val="Message Header"/>
    <w:basedOn w:val="a1"/>
    <w:rsid w:val="006F36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Normalepiccolo">
    <w:name w:val="Normale piccolo"/>
    <w:basedOn w:val="a1"/>
    <w:rsid w:val="006F36AD"/>
    <w:rPr>
      <w:b/>
      <w:sz w:val="16"/>
    </w:rPr>
  </w:style>
  <w:style w:type="paragraph" w:styleId="a0">
    <w:name w:val="List Number"/>
    <w:basedOn w:val="a1"/>
    <w:rsid w:val="006F36AD"/>
    <w:pPr>
      <w:numPr>
        <w:numId w:val="1"/>
      </w:numPr>
      <w:tabs>
        <w:tab w:val="clear" w:pos="360"/>
        <w:tab w:val="left" w:pos="357"/>
      </w:tabs>
      <w:ind w:left="357" w:hanging="357"/>
    </w:pPr>
  </w:style>
  <w:style w:type="paragraph" w:styleId="22">
    <w:name w:val="List Number 2"/>
    <w:basedOn w:val="a1"/>
    <w:rsid w:val="006F36AD"/>
    <w:pPr>
      <w:tabs>
        <w:tab w:val="left" w:pos="1208"/>
      </w:tabs>
    </w:pPr>
  </w:style>
  <w:style w:type="paragraph" w:styleId="3">
    <w:name w:val="List Number 3"/>
    <w:basedOn w:val="a1"/>
    <w:rsid w:val="006F36AD"/>
    <w:pPr>
      <w:numPr>
        <w:numId w:val="2"/>
      </w:numPr>
      <w:tabs>
        <w:tab w:val="clear" w:pos="926"/>
        <w:tab w:val="left" w:pos="1491"/>
      </w:tabs>
      <w:ind w:left="1491" w:hanging="357"/>
    </w:pPr>
  </w:style>
  <w:style w:type="paragraph" w:styleId="4">
    <w:name w:val="List Number 4"/>
    <w:basedOn w:val="a1"/>
    <w:rsid w:val="006F36AD"/>
    <w:pPr>
      <w:numPr>
        <w:numId w:val="3"/>
      </w:numPr>
      <w:tabs>
        <w:tab w:val="clear" w:pos="1209"/>
        <w:tab w:val="left" w:pos="1775"/>
      </w:tabs>
      <w:ind w:left="1775" w:hanging="357"/>
    </w:pPr>
  </w:style>
  <w:style w:type="paragraph" w:styleId="5">
    <w:name w:val="List Number 5"/>
    <w:basedOn w:val="a1"/>
    <w:rsid w:val="006F36AD"/>
    <w:pPr>
      <w:numPr>
        <w:numId w:val="4"/>
      </w:numPr>
      <w:tabs>
        <w:tab w:val="clear" w:pos="1492"/>
        <w:tab w:val="left" w:pos="2058"/>
      </w:tabs>
      <w:ind w:left="2058" w:hanging="357"/>
    </w:pPr>
  </w:style>
  <w:style w:type="paragraph" w:styleId="a">
    <w:name w:val="List Bullet"/>
    <w:basedOn w:val="a1"/>
    <w:autoRedefine/>
    <w:rsid w:val="006F36AD"/>
    <w:pPr>
      <w:numPr>
        <w:numId w:val="5"/>
      </w:numPr>
      <w:tabs>
        <w:tab w:val="clear" w:pos="360"/>
        <w:tab w:val="left" w:pos="357"/>
      </w:tabs>
      <w:ind w:left="357" w:hanging="357"/>
    </w:pPr>
  </w:style>
  <w:style w:type="paragraph" w:styleId="2">
    <w:name w:val="List Bullet 2"/>
    <w:basedOn w:val="a1"/>
    <w:autoRedefine/>
    <w:rsid w:val="006F36AD"/>
    <w:pPr>
      <w:numPr>
        <w:numId w:val="6"/>
      </w:numPr>
      <w:tabs>
        <w:tab w:val="clear" w:pos="643"/>
        <w:tab w:val="left" w:pos="1208"/>
      </w:tabs>
      <w:ind w:left="1208" w:hanging="357"/>
    </w:pPr>
  </w:style>
  <w:style w:type="paragraph" w:styleId="30">
    <w:name w:val="List Bullet 3"/>
    <w:basedOn w:val="a1"/>
    <w:autoRedefine/>
    <w:rsid w:val="006F36AD"/>
    <w:pPr>
      <w:numPr>
        <w:numId w:val="7"/>
      </w:numPr>
      <w:tabs>
        <w:tab w:val="clear" w:pos="926"/>
        <w:tab w:val="left" w:pos="1491"/>
      </w:tabs>
      <w:ind w:left="1491" w:hanging="357"/>
    </w:pPr>
  </w:style>
  <w:style w:type="paragraph" w:styleId="40">
    <w:name w:val="List Bullet 4"/>
    <w:basedOn w:val="a1"/>
    <w:autoRedefine/>
    <w:rsid w:val="006F36AD"/>
    <w:pPr>
      <w:numPr>
        <w:numId w:val="8"/>
      </w:numPr>
      <w:tabs>
        <w:tab w:val="clear" w:pos="1209"/>
        <w:tab w:val="left" w:pos="1775"/>
      </w:tabs>
      <w:ind w:left="1775" w:hanging="357"/>
    </w:pPr>
  </w:style>
  <w:style w:type="paragraph" w:styleId="50">
    <w:name w:val="List Bullet 5"/>
    <w:basedOn w:val="a1"/>
    <w:autoRedefine/>
    <w:rsid w:val="006F36AD"/>
    <w:pPr>
      <w:numPr>
        <w:numId w:val="9"/>
      </w:numPr>
      <w:tabs>
        <w:tab w:val="clear" w:pos="1492"/>
        <w:tab w:val="left" w:pos="2058"/>
      </w:tabs>
      <w:ind w:left="2058" w:hanging="357"/>
    </w:pPr>
  </w:style>
  <w:style w:type="paragraph" w:customStyle="1" w:styleId="SottoSottotitolo">
    <w:name w:val="SottoSottotitolo"/>
    <w:basedOn w:val="af7"/>
    <w:rsid w:val="006F36AD"/>
    <w:rPr>
      <w:sz w:val="20"/>
    </w:rPr>
  </w:style>
  <w:style w:type="paragraph" w:customStyle="1" w:styleId="Struttura1">
    <w:name w:val="Struttura 1"/>
    <w:basedOn w:val="a1"/>
    <w:rsid w:val="006F36AD"/>
    <w:pPr>
      <w:numPr>
        <w:numId w:val="10"/>
      </w:numPr>
      <w:tabs>
        <w:tab w:val="clear" w:pos="1418"/>
        <w:tab w:val="left" w:pos="851"/>
      </w:tabs>
      <w:ind w:left="851"/>
    </w:pPr>
  </w:style>
  <w:style w:type="paragraph" w:customStyle="1" w:styleId="Struttura2">
    <w:name w:val="Struttura 2"/>
    <w:basedOn w:val="a1"/>
    <w:rsid w:val="006F36AD"/>
    <w:pPr>
      <w:numPr>
        <w:ilvl w:val="1"/>
        <w:numId w:val="11"/>
      </w:numPr>
      <w:tabs>
        <w:tab w:val="clear" w:pos="2214"/>
        <w:tab w:val="left" w:pos="1418"/>
      </w:tabs>
      <w:ind w:left="1418"/>
    </w:pPr>
  </w:style>
  <w:style w:type="paragraph" w:customStyle="1" w:styleId="Struttura3">
    <w:name w:val="Struttura 3"/>
    <w:basedOn w:val="a1"/>
    <w:rsid w:val="006F36AD"/>
    <w:pPr>
      <w:numPr>
        <w:ilvl w:val="2"/>
        <w:numId w:val="12"/>
      </w:numPr>
      <w:tabs>
        <w:tab w:val="clear" w:pos="3141"/>
        <w:tab w:val="left" w:pos="1985"/>
      </w:tabs>
      <w:ind w:left="1985"/>
    </w:pPr>
  </w:style>
  <w:style w:type="paragraph" w:customStyle="1" w:styleId="Struttura4">
    <w:name w:val="Struttura 4"/>
    <w:basedOn w:val="a1"/>
    <w:rsid w:val="006F36AD"/>
    <w:pPr>
      <w:numPr>
        <w:ilvl w:val="3"/>
        <w:numId w:val="13"/>
      </w:numPr>
      <w:tabs>
        <w:tab w:val="clear" w:pos="4068"/>
        <w:tab w:val="left" w:pos="2835"/>
        <w:tab w:val="left" w:pos="3402"/>
      </w:tabs>
      <w:ind w:left="2835" w:hanging="1134"/>
    </w:pPr>
  </w:style>
  <w:style w:type="paragraph" w:customStyle="1" w:styleId="Struttura5">
    <w:name w:val="Struttura 5"/>
    <w:basedOn w:val="a1"/>
    <w:rsid w:val="006F36AD"/>
    <w:pPr>
      <w:numPr>
        <w:ilvl w:val="4"/>
        <w:numId w:val="14"/>
      </w:numPr>
      <w:tabs>
        <w:tab w:val="clear" w:pos="5355"/>
        <w:tab w:val="left" w:pos="3402"/>
      </w:tabs>
      <w:ind w:left="3402" w:hanging="1134"/>
    </w:pPr>
  </w:style>
  <w:style w:type="paragraph" w:customStyle="1" w:styleId="Struttura6">
    <w:name w:val="Struttura 6"/>
    <w:basedOn w:val="a1"/>
    <w:rsid w:val="006F36AD"/>
    <w:pPr>
      <w:numPr>
        <w:ilvl w:val="5"/>
        <w:numId w:val="15"/>
      </w:numPr>
      <w:tabs>
        <w:tab w:val="clear" w:pos="6282"/>
        <w:tab w:val="left" w:pos="4253"/>
      </w:tabs>
      <w:ind w:hanging="1418"/>
    </w:pPr>
  </w:style>
  <w:style w:type="paragraph" w:customStyle="1" w:styleId="Struttura7">
    <w:name w:val="Struttura 7"/>
    <w:basedOn w:val="a1"/>
    <w:rsid w:val="006F36AD"/>
    <w:pPr>
      <w:numPr>
        <w:ilvl w:val="6"/>
        <w:numId w:val="16"/>
      </w:numPr>
      <w:tabs>
        <w:tab w:val="clear" w:pos="7209"/>
        <w:tab w:val="left" w:pos="4820"/>
      </w:tabs>
      <w:ind w:hanging="1418"/>
    </w:pPr>
  </w:style>
  <w:style w:type="paragraph" w:customStyle="1" w:styleId="Struttura8">
    <w:name w:val="Struttura 8"/>
    <w:basedOn w:val="a1"/>
    <w:rsid w:val="006F36AD"/>
    <w:pPr>
      <w:numPr>
        <w:ilvl w:val="7"/>
        <w:numId w:val="17"/>
      </w:numPr>
      <w:tabs>
        <w:tab w:val="clear" w:pos="8136"/>
        <w:tab w:val="left" w:pos="5670"/>
      </w:tabs>
      <w:ind w:left="5670" w:hanging="1701"/>
    </w:pPr>
  </w:style>
  <w:style w:type="paragraph" w:customStyle="1" w:styleId="Struttura9">
    <w:name w:val="Struttura 9"/>
    <w:basedOn w:val="a1"/>
    <w:rsid w:val="006F36AD"/>
    <w:pPr>
      <w:numPr>
        <w:ilvl w:val="8"/>
        <w:numId w:val="18"/>
      </w:numPr>
      <w:tabs>
        <w:tab w:val="clear" w:pos="9423"/>
        <w:tab w:val="left" w:pos="6237"/>
      </w:tabs>
      <w:ind w:left="6237" w:hanging="1701"/>
    </w:pPr>
  </w:style>
  <w:style w:type="paragraph" w:customStyle="1" w:styleId="Tabellaevidenza">
    <w:name w:val="Tabella evidenza"/>
    <w:basedOn w:val="a1"/>
    <w:rsid w:val="006F36AD"/>
    <w:rPr>
      <w:b/>
    </w:rPr>
  </w:style>
  <w:style w:type="paragraph" w:customStyle="1" w:styleId="Tabellanomecolonna">
    <w:name w:val="Tabella nome colonna"/>
    <w:basedOn w:val="a1"/>
    <w:rsid w:val="006F36AD"/>
    <w:pPr>
      <w:shd w:val="pct5" w:color="auto" w:fill="FFFFFF"/>
    </w:pPr>
    <w:rPr>
      <w:b/>
    </w:rPr>
  </w:style>
  <w:style w:type="paragraph" w:customStyle="1" w:styleId="Tabellanormale1">
    <w:name w:val="Tabella normale1"/>
    <w:basedOn w:val="a1"/>
    <w:rsid w:val="006F36AD"/>
    <w:rPr>
      <w:i/>
    </w:rPr>
  </w:style>
  <w:style w:type="paragraph" w:customStyle="1" w:styleId="Tabellapiccolo">
    <w:name w:val="Tabella piccolo"/>
    <w:basedOn w:val="a1"/>
    <w:rsid w:val="006F36AD"/>
    <w:rPr>
      <w:b/>
      <w:sz w:val="16"/>
    </w:rPr>
  </w:style>
  <w:style w:type="paragraph" w:customStyle="1" w:styleId="Tabellatitolo">
    <w:name w:val="Tabella titolo"/>
    <w:basedOn w:val="a1"/>
    <w:rsid w:val="006F36AD"/>
    <w:pPr>
      <w:shd w:val="pct5" w:color="auto" w:fill="FFFFFF"/>
      <w:jc w:val="center"/>
    </w:pPr>
    <w:rPr>
      <w:b/>
      <w:sz w:val="24"/>
    </w:rPr>
  </w:style>
  <w:style w:type="table" w:styleId="af9">
    <w:name w:val="Table Grid"/>
    <w:basedOn w:val="a3"/>
    <w:uiPriority w:val="59"/>
    <w:rsid w:val="009B157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1"/>
    <w:semiHidden/>
    <w:rsid w:val="00792B8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2"/>
    <w:rsid w:val="00D9263F"/>
  </w:style>
  <w:style w:type="paragraph" w:customStyle="1" w:styleId="NormaleUK">
    <w:name w:val="Normale UK"/>
    <w:basedOn w:val="Zenit"/>
    <w:next w:val="Zenit"/>
    <w:link w:val="NormaleUKCarattere"/>
    <w:rsid w:val="008321DD"/>
    <w:pPr>
      <w:spacing w:line="276" w:lineRule="auto"/>
    </w:pPr>
    <w:rPr>
      <w:rFonts w:eastAsia="Calibri"/>
      <w:sz w:val="22"/>
      <w:szCs w:val="22"/>
      <w:lang w:eastAsia="en-US"/>
    </w:rPr>
  </w:style>
  <w:style w:type="paragraph" w:styleId="afb">
    <w:name w:val="No Spacing"/>
    <w:link w:val="afc"/>
    <w:uiPriority w:val="1"/>
    <w:qFormat/>
    <w:rsid w:val="008B671F"/>
    <w:pPr>
      <w:jc w:val="both"/>
    </w:pPr>
    <w:rPr>
      <w:rFonts w:ascii="Frutiger 55 Roman" w:hAnsi="Frutiger 55 Roman"/>
      <w:sz w:val="22"/>
      <w:szCs w:val="22"/>
      <w:lang w:val="it-IT" w:eastAsia="en-US"/>
    </w:rPr>
  </w:style>
  <w:style w:type="character" w:customStyle="1" w:styleId="NormaleUKCarattere">
    <w:name w:val="Normale UK Carattere"/>
    <w:basedOn w:val="a2"/>
    <w:link w:val="NormaleUK"/>
    <w:rsid w:val="008321DD"/>
    <w:rPr>
      <w:rFonts w:ascii="Roboto" w:eastAsia="Calibri" w:hAnsi="Roboto"/>
      <w:sz w:val="22"/>
      <w:szCs w:val="22"/>
      <w:lang w:val="en-US" w:eastAsia="en-US"/>
    </w:rPr>
  </w:style>
  <w:style w:type="character" w:customStyle="1" w:styleId="afc">
    <w:name w:val="无间隔 字符"/>
    <w:basedOn w:val="a2"/>
    <w:link w:val="afb"/>
    <w:uiPriority w:val="1"/>
    <w:rsid w:val="008B671F"/>
    <w:rPr>
      <w:rFonts w:ascii="Frutiger 55 Roman" w:hAnsi="Frutiger 55 Roman"/>
      <w:sz w:val="22"/>
      <w:szCs w:val="22"/>
      <w:lang w:val="it-IT" w:eastAsia="en-US" w:bidi="ar-SA"/>
    </w:rPr>
  </w:style>
  <w:style w:type="paragraph" w:customStyle="1" w:styleId="Zenit">
    <w:name w:val="Zenit"/>
    <w:basedOn w:val="a7"/>
    <w:link w:val="ZenitCarattere"/>
    <w:rsid w:val="002D62DB"/>
    <w:pPr>
      <w:tabs>
        <w:tab w:val="clear" w:pos="5387"/>
        <w:tab w:val="clear" w:pos="10773"/>
      </w:tabs>
      <w:ind w:right="-108"/>
    </w:pPr>
    <w:rPr>
      <w:sz w:val="20"/>
      <w:szCs w:val="12"/>
    </w:rPr>
  </w:style>
  <w:style w:type="character" w:customStyle="1" w:styleId="a8">
    <w:name w:val="页脚 字符"/>
    <w:basedOn w:val="a2"/>
    <w:link w:val="a7"/>
    <w:uiPriority w:val="99"/>
    <w:rsid w:val="002D62DB"/>
    <w:rPr>
      <w:rFonts w:ascii="Verdana" w:hAnsi="Verdana"/>
      <w:sz w:val="16"/>
      <w:lang w:val="it-IT" w:eastAsia="it-IT"/>
    </w:rPr>
  </w:style>
  <w:style w:type="character" w:customStyle="1" w:styleId="ZenitCarattere">
    <w:name w:val="Zenit Carattere"/>
    <w:basedOn w:val="a8"/>
    <w:link w:val="Zenit"/>
    <w:rsid w:val="002D62DB"/>
    <w:rPr>
      <w:rFonts w:ascii="Verdana" w:hAnsi="Verdana"/>
      <w:sz w:val="16"/>
      <w:szCs w:val="12"/>
      <w:lang w:val="it-IT" w:eastAsia="it-IT"/>
    </w:rPr>
  </w:style>
  <w:style w:type="paragraph" w:styleId="afd">
    <w:name w:val="List Paragraph"/>
    <w:basedOn w:val="a1"/>
    <w:link w:val="afe"/>
    <w:uiPriority w:val="34"/>
    <w:qFormat/>
    <w:rsid w:val="00701B0B"/>
    <w:pPr>
      <w:ind w:left="720"/>
      <w:contextualSpacing/>
    </w:pPr>
    <w:rPr>
      <w:rFonts w:ascii="Arial" w:hAnsi="Arial"/>
    </w:rPr>
  </w:style>
  <w:style w:type="paragraph" w:customStyle="1" w:styleId="Data1">
    <w:name w:val="Data1"/>
    <w:basedOn w:val="afd"/>
    <w:link w:val="DateCarattere"/>
    <w:qFormat/>
    <w:rsid w:val="00701B0B"/>
    <w:rPr>
      <w:b/>
    </w:rPr>
  </w:style>
  <w:style w:type="paragraph" w:customStyle="1" w:styleId="Contact">
    <w:name w:val="Contact"/>
    <w:basedOn w:val="afd"/>
    <w:link w:val="ContactCarattere"/>
    <w:qFormat/>
    <w:rsid w:val="00701B0B"/>
    <w:pPr>
      <w:jc w:val="right"/>
    </w:pPr>
    <w:rPr>
      <w:i/>
      <w:lang w:eastAsia="nl-NL"/>
    </w:rPr>
  </w:style>
  <w:style w:type="character" w:customStyle="1" w:styleId="afe">
    <w:name w:val="列表段落 字符"/>
    <w:basedOn w:val="a2"/>
    <w:link w:val="afd"/>
    <w:uiPriority w:val="34"/>
    <w:rsid w:val="00701B0B"/>
    <w:rPr>
      <w:rFonts w:ascii="Arial" w:hAnsi="Arial"/>
      <w:lang w:val="en-US" w:eastAsia="it-IT"/>
    </w:rPr>
  </w:style>
  <w:style w:type="character" w:customStyle="1" w:styleId="DateCarattere">
    <w:name w:val="Date Carattere"/>
    <w:basedOn w:val="afe"/>
    <w:link w:val="Data1"/>
    <w:rsid w:val="00701B0B"/>
    <w:rPr>
      <w:rFonts w:ascii="Arial" w:hAnsi="Arial"/>
      <w:b/>
      <w:lang w:val="en-US" w:eastAsia="it-IT"/>
    </w:rPr>
  </w:style>
  <w:style w:type="paragraph" w:customStyle="1" w:styleId="Subject">
    <w:name w:val="Subject"/>
    <w:basedOn w:val="afd"/>
    <w:link w:val="SubjectCarattere"/>
    <w:qFormat/>
    <w:rsid w:val="00701B0B"/>
    <w:rPr>
      <w:b/>
      <w:sz w:val="24"/>
      <w:szCs w:val="24"/>
    </w:rPr>
  </w:style>
  <w:style w:type="character" w:customStyle="1" w:styleId="ContactCarattere">
    <w:name w:val="Contact Carattere"/>
    <w:basedOn w:val="afe"/>
    <w:link w:val="Contact"/>
    <w:rsid w:val="00701B0B"/>
    <w:rPr>
      <w:rFonts w:ascii="Arial" w:hAnsi="Arial"/>
      <w:i/>
      <w:lang w:val="en-US" w:eastAsia="it-IT"/>
    </w:rPr>
  </w:style>
  <w:style w:type="paragraph" w:customStyle="1" w:styleId="SignatureTitle">
    <w:name w:val="Signature Title"/>
    <w:basedOn w:val="afd"/>
    <w:link w:val="SignatureTitleCarattere"/>
    <w:qFormat/>
    <w:rsid w:val="00701B0B"/>
    <w:pPr>
      <w:ind w:left="6237"/>
    </w:pPr>
    <w:rPr>
      <w:b/>
      <w:i/>
    </w:rPr>
  </w:style>
  <w:style w:type="character" w:customStyle="1" w:styleId="SubjectCarattere">
    <w:name w:val="Subject Carattere"/>
    <w:basedOn w:val="afe"/>
    <w:link w:val="Subject"/>
    <w:rsid w:val="00701B0B"/>
    <w:rPr>
      <w:rFonts w:ascii="Arial" w:hAnsi="Arial"/>
      <w:b/>
      <w:sz w:val="24"/>
      <w:szCs w:val="24"/>
      <w:lang w:val="en-US" w:eastAsia="it-IT"/>
    </w:rPr>
  </w:style>
  <w:style w:type="paragraph" w:customStyle="1" w:styleId="SignatureName">
    <w:name w:val="Signature Name"/>
    <w:basedOn w:val="SignatureTitle"/>
    <w:link w:val="SignatureNameCarattere"/>
    <w:qFormat/>
    <w:rsid w:val="00876097"/>
    <w:rPr>
      <w:b w:val="0"/>
      <w:sz w:val="24"/>
      <w:szCs w:val="24"/>
    </w:rPr>
  </w:style>
  <w:style w:type="character" w:customStyle="1" w:styleId="SignatureTitleCarattere">
    <w:name w:val="Signature Title Carattere"/>
    <w:basedOn w:val="afe"/>
    <w:link w:val="SignatureTitle"/>
    <w:rsid w:val="00701B0B"/>
    <w:rPr>
      <w:rFonts w:ascii="Arial" w:hAnsi="Arial"/>
      <w:b/>
      <w:i/>
      <w:lang w:val="en-US" w:eastAsia="it-IT"/>
    </w:rPr>
  </w:style>
  <w:style w:type="paragraph" w:customStyle="1" w:styleId="Letterfoot-Description">
    <w:name w:val="Letterfoot - Description"/>
    <w:basedOn w:val="afb"/>
    <w:link w:val="Letterfoot-DescriptionCarattere"/>
    <w:qFormat/>
    <w:rsid w:val="00701B0B"/>
    <w:pPr>
      <w:jc w:val="left"/>
    </w:pPr>
    <w:rPr>
      <w:rFonts w:ascii="Arial" w:hAnsi="Arial"/>
      <w:sz w:val="14"/>
      <w:szCs w:val="14"/>
      <w:lang w:val="en-US"/>
    </w:rPr>
  </w:style>
  <w:style w:type="character" w:customStyle="1" w:styleId="SignatureNameCarattere">
    <w:name w:val="Signature Name Carattere"/>
    <w:basedOn w:val="SignatureTitleCarattere"/>
    <w:link w:val="SignatureName"/>
    <w:rsid w:val="00876097"/>
    <w:rPr>
      <w:rFonts w:ascii="Arial" w:hAnsi="Arial"/>
      <w:b/>
      <w:i/>
      <w:sz w:val="24"/>
      <w:szCs w:val="24"/>
      <w:lang w:val="en-US" w:eastAsia="it-IT"/>
    </w:rPr>
  </w:style>
  <w:style w:type="paragraph" w:customStyle="1" w:styleId="Letterfoot-Title">
    <w:name w:val="Letterfoot - Title"/>
    <w:basedOn w:val="afb"/>
    <w:link w:val="Letterfoot-TitleCarattere"/>
    <w:qFormat/>
    <w:rsid w:val="00880464"/>
    <w:pPr>
      <w:jc w:val="left"/>
    </w:pPr>
    <w:rPr>
      <w:rFonts w:ascii="Roboto" w:hAnsi="Roboto"/>
      <w:b/>
      <w:sz w:val="14"/>
      <w:szCs w:val="14"/>
      <w:lang w:val="en-US"/>
    </w:rPr>
  </w:style>
  <w:style w:type="character" w:customStyle="1" w:styleId="Letterfoot-DescriptionCarattere">
    <w:name w:val="Letterfoot - Description Carattere"/>
    <w:basedOn w:val="afc"/>
    <w:link w:val="Letterfoot-Description"/>
    <w:rsid w:val="00701B0B"/>
    <w:rPr>
      <w:rFonts w:ascii="Arial" w:hAnsi="Arial"/>
      <w:sz w:val="14"/>
      <w:szCs w:val="14"/>
      <w:lang w:val="en-US" w:eastAsia="en-US" w:bidi="ar-SA"/>
    </w:rPr>
  </w:style>
  <w:style w:type="character" w:customStyle="1" w:styleId="Letterfoot-TitleCarattere">
    <w:name w:val="Letterfoot - Title Carattere"/>
    <w:basedOn w:val="afc"/>
    <w:link w:val="Letterfoot-Title"/>
    <w:rsid w:val="00880464"/>
    <w:rPr>
      <w:rFonts w:ascii="Roboto" w:hAnsi="Roboto"/>
      <w:b/>
      <w:sz w:val="14"/>
      <w:szCs w:val="14"/>
      <w:lang w:val="en-US" w:eastAsia="en-US" w:bidi="ar-SA"/>
    </w:rPr>
  </w:style>
  <w:style w:type="paragraph" w:styleId="aff">
    <w:name w:val="Normal (Web)"/>
    <w:basedOn w:val="a1"/>
    <w:uiPriority w:val="99"/>
    <w:semiHidden/>
    <w:unhideWhenUsed/>
    <w:rsid w:val="005A6F78"/>
    <w:pPr>
      <w:spacing w:line="276" w:lineRule="auto"/>
      <w:ind w:left="0" w:right="0"/>
      <w:jc w:val="left"/>
    </w:pPr>
    <w:rPr>
      <w:rFonts w:ascii="Frutiger 55 Roman" w:hAnsi="Frutiger 55 Roman"/>
      <w:sz w:val="24"/>
      <w:szCs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jche@zenit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zenit.cn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Julia\HR%20Files\&#34892;&#25919;\LetterHead_ZPS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LetterHead_ZPS_2015</Template>
  <TotalTime>9</TotalTime>
  <Pages>5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泽尼特泵业（苏州）有限公司实行不定时工作制的决议</vt:lpstr>
    </vt:vector>
  </TitlesOfParts>
  <Company>Zenit Europe S.A.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泽尼特泵业（苏州）有限公司实行不定时工作制的决议</dc:title>
  <dc:creator>jche</dc:creator>
  <cp:lastModifiedBy>Julia Che</cp:lastModifiedBy>
  <cp:revision>3</cp:revision>
  <cp:lastPrinted>2016-04-25T07:40:00Z</cp:lastPrinted>
  <dcterms:created xsi:type="dcterms:W3CDTF">2019-08-29T03:33:00Z</dcterms:created>
  <dcterms:modified xsi:type="dcterms:W3CDTF">2019-08-29T03:42:00Z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e">
    <vt:lpwstr>0</vt:lpwstr>
  </property>
  <property fmtid="{D5CDD505-2E9C-101B-9397-08002B2CF9AE}" pid="3" name="Data revisione">
    <vt:filetime>1999-12-31T23:00:00Z</vt:filetime>
  </property>
  <property fmtid="{D5CDD505-2E9C-101B-9397-08002B2CF9AE}" pid="4" name="Tipo documento">
    <vt:lpwstr>Vuoto</vt:lpwstr>
  </property>
</Properties>
</file>